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19" w:rsidRPr="00D42220" w:rsidRDefault="00804A19" w:rsidP="00804A19">
      <w:pPr>
        <w:spacing w:after="0" w:line="240" w:lineRule="auto"/>
        <w:ind w:firstLine="284"/>
        <w:jc w:val="center"/>
        <w:rPr>
          <w:rFonts w:ascii="Times New Roman" w:hAnsi="Times New Roman"/>
          <w:b/>
          <w:sz w:val="28"/>
          <w:szCs w:val="28"/>
        </w:rPr>
      </w:pPr>
      <w:r w:rsidRPr="00D42220">
        <w:rPr>
          <w:rFonts w:ascii="Times New Roman" w:hAnsi="Times New Roman"/>
          <w:b/>
          <w:sz w:val="28"/>
          <w:szCs w:val="28"/>
        </w:rPr>
        <w:t>Системный подход к организации</w:t>
      </w:r>
    </w:p>
    <w:p w:rsidR="00804A19" w:rsidRPr="00D42220" w:rsidRDefault="005D671F" w:rsidP="00804A19">
      <w:pPr>
        <w:spacing w:after="0" w:line="240" w:lineRule="auto"/>
        <w:ind w:firstLine="284"/>
        <w:jc w:val="center"/>
        <w:rPr>
          <w:rFonts w:ascii="Times New Roman" w:hAnsi="Times New Roman"/>
          <w:b/>
          <w:sz w:val="28"/>
          <w:szCs w:val="28"/>
        </w:rPr>
      </w:pPr>
      <w:r w:rsidRPr="00D42220">
        <w:rPr>
          <w:rFonts w:ascii="Times New Roman" w:hAnsi="Times New Roman"/>
          <w:b/>
          <w:sz w:val="28"/>
          <w:szCs w:val="28"/>
        </w:rPr>
        <w:t>научно-исследовательской работы</w:t>
      </w:r>
      <w:r w:rsidR="00804A19" w:rsidRPr="00D42220">
        <w:rPr>
          <w:rFonts w:ascii="Times New Roman" w:hAnsi="Times New Roman"/>
          <w:b/>
          <w:sz w:val="28"/>
          <w:szCs w:val="28"/>
        </w:rPr>
        <w:t xml:space="preserve"> студентов</w:t>
      </w:r>
    </w:p>
    <w:p w:rsidR="00823634" w:rsidRPr="00D42220" w:rsidRDefault="005D671F" w:rsidP="00804A19">
      <w:pPr>
        <w:spacing w:after="0" w:line="240" w:lineRule="auto"/>
        <w:ind w:firstLine="284"/>
        <w:jc w:val="center"/>
        <w:rPr>
          <w:rFonts w:ascii="Times New Roman" w:hAnsi="Times New Roman"/>
          <w:b/>
          <w:sz w:val="28"/>
          <w:szCs w:val="28"/>
        </w:rPr>
      </w:pPr>
      <w:r w:rsidRPr="00D42220">
        <w:rPr>
          <w:rFonts w:ascii="Times New Roman" w:hAnsi="Times New Roman"/>
          <w:b/>
          <w:sz w:val="28"/>
          <w:szCs w:val="28"/>
        </w:rPr>
        <w:t>Белорусского национального технического университета</w:t>
      </w:r>
    </w:p>
    <w:p w:rsidR="00584DA0" w:rsidRPr="00D42220" w:rsidRDefault="00584DA0" w:rsidP="00804A19">
      <w:pPr>
        <w:spacing w:after="0" w:line="240" w:lineRule="auto"/>
        <w:ind w:firstLine="284"/>
        <w:jc w:val="center"/>
        <w:rPr>
          <w:rFonts w:ascii="Times New Roman" w:hAnsi="Times New Roman"/>
          <w:sz w:val="28"/>
          <w:szCs w:val="28"/>
        </w:rPr>
      </w:pPr>
    </w:p>
    <w:p w:rsidR="00823634" w:rsidRPr="00D42220" w:rsidRDefault="00AC29E7" w:rsidP="00804A19">
      <w:pPr>
        <w:spacing w:after="0" w:line="240" w:lineRule="auto"/>
        <w:ind w:firstLine="284"/>
        <w:jc w:val="center"/>
        <w:rPr>
          <w:rFonts w:ascii="Times New Roman" w:hAnsi="Times New Roman"/>
          <w:sz w:val="28"/>
          <w:szCs w:val="28"/>
        </w:rPr>
      </w:pPr>
      <w:proofErr w:type="spellStart"/>
      <w:r w:rsidRPr="00D42220">
        <w:rPr>
          <w:rFonts w:ascii="Times New Roman" w:hAnsi="Times New Roman"/>
          <w:sz w:val="28"/>
          <w:szCs w:val="28"/>
        </w:rPr>
        <w:t>Кологривко</w:t>
      </w:r>
      <w:proofErr w:type="spellEnd"/>
      <w:r w:rsidRPr="00D42220">
        <w:rPr>
          <w:rFonts w:ascii="Times New Roman" w:hAnsi="Times New Roman"/>
          <w:sz w:val="28"/>
          <w:szCs w:val="28"/>
        </w:rPr>
        <w:t xml:space="preserve"> А.А.,</w:t>
      </w:r>
      <w:r w:rsidR="00804A19" w:rsidRPr="00D42220">
        <w:rPr>
          <w:rFonts w:ascii="Times New Roman" w:hAnsi="Times New Roman"/>
          <w:sz w:val="28"/>
          <w:szCs w:val="28"/>
        </w:rPr>
        <w:t xml:space="preserve"> </w:t>
      </w:r>
      <w:r w:rsidRPr="00D42220">
        <w:rPr>
          <w:rFonts w:ascii="Times New Roman" w:hAnsi="Times New Roman"/>
          <w:sz w:val="28"/>
          <w:szCs w:val="28"/>
        </w:rPr>
        <w:t>начальник управления подготовки научных кадров высшей квалификации</w:t>
      </w:r>
      <w:r w:rsidR="00B127E6" w:rsidRPr="00D42220">
        <w:rPr>
          <w:rFonts w:ascii="Times New Roman" w:hAnsi="Times New Roman"/>
          <w:sz w:val="28"/>
          <w:szCs w:val="28"/>
        </w:rPr>
        <w:t xml:space="preserve">, канд. </w:t>
      </w:r>
      <w:proofErr w:type="spellStart"/>
      <w:r w:rsidR="00B127E6" w:rsidRPr="00D42220">
        <w:rPr>
          <w:rFonts w:ascii="Times New Roman" w:hAnsi="Times New Roman"/>
          <w:sz w:val="28"/>
          <w:szCs w:val="28"/>
        </w:rPr>
        <w:t>техн</w:t>
      </w:r>
      <w:proofErr w:type="spellEnd"/>
      <w:r w:rsidR="00B127E6" w:rsidRPr="00D42220">
        <w:rPr>
          <w:rFonts w:ascii="Times New Roman" w:hAnsi="Times New Roman"/>
          <w:sz w:val="28"/>
          <w:szCs w:val="28"/>
        </w:rPr>
        <w:t>. наук, доцент;</w:t>
      </w:r>
    </w:p>
    <w:p w:rsidR="00B127E6" w:rsidRPr="00D42220" w:rsidRDefault="00B127E6" w:rsidP="00804A19">
      <w:pPr>
        <w:spacing w:after="0" w:line="240" w:lineRule="auto"/>
        <w:ind w:firstLine="284"/>
        <w:jc w:val="center"/>
        <w:rPr>
          <w:rFonts w:ascii="Times New Roman" w:hAnsi="Times New Roman"/>
          <w:sz w:val="28"/>
          <w:szCs w:val="28"/>
        </w:rPr>
      </w:pPr>
      <w:proofErr w:type="spellStart"/>
      <w:r w:rsidRPr="00D42220">
        <w:rPr>
          <w:rFonts w:ascii="Times New Roman" w:hAnsi="Times New Roman"/>
          <w:sz w:val="28"/>
          <w:szCs w:val="28"/>
        </w:rPr>
        <w:t>Недашковская</w:t>
      </w:r>
      <w:proofErr w:type="spellEnd"/>
      <w:r w:rsidRPr="00D42220">
        <w:rPr>
          <w:rFonts w:ascii="Times New Roman" w:hAnsi="Times New Roman"/>
          <w:sz w:val="28"/>
          <w:szCs w:val="28"/>
        </w:rPr>
        <w:t xml:space="preserve"> И.В., методист управления подготовки научных кадров высшей квалификации</w:t>
      </w:r>
    </w:p>
    <w:p w:rsidR="004D0BF4" w:rsidRPr="00D42220" w:rsidRDefault="004D0BF4" w:rsidP="00804A19">
      <w:pPr>
        <w:spacing w:after="0" w:line="240" w:lineRule="auto"/>
        <w:ind w:firstLine="284"/>
        <w:jc w:val="center"/>
        <w:rPr>
          <w:rFonts w:ascii="Times New Roman" w:hAnsi="Times New Roman"/>
          <w:sz w:val="28"/>
          <w:szCs w:val="28"/>
        </w:rPr>
      </w:pPr>
      <w:r w:rsidRPr="00D42220">
        <w:rPr>
          <w:rFonts w:ascii="Times New Roman" w:hAnsi="Times New Roman"/>
          <w:sz w:val="28"/>
          <w:szCs w:val="28"/>
        </w:rPr>
        <w:t>Белорусский национальный технический университет</w:t>
      </w:r>
    </w:p>
    <w:p w:rsidR="00584DA0" w:rsidRPr="00D42220" w:rsidRDefault="00584DA0" w:rsidP="00804A19">
      <w:pPr>
        <w:spacing w:after="0" w:line="240" w:lineRule="auto"/>
        <w:ind w:firstLine="284"/>
        <w:jc w:val="center"/>
        <w:rPr>
          <w:rFonts w:ascii="Times New Roman" w:hAnsi="Times New Roman"/>
          <w:sz w:val="28"/>
          <w:szCs w:val="28"/>
        </w:rPr>
      </w:pPr>
    </w:p>
    <w:p w:rsidR="000929BC" w:rsidRPr="00D42220" w:rsidRDefault="00B032FD"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В Белорусском национальном техническом университете (далее – БНТУ) н</w:t>
      </w:r>
      <w:r w:rsidR="000929BC" w:rsidRPr="00D42220">
        <w:rPr>
          <w:rFonts w:ascii="Times New Roman" w:hAnsi="Times New Roman"/>
          <w:sz w:val="28"/>
          <w:szCs w:val="28"/>
        </w:rPr>
        <w:t>аучно-исследовательская работа студентов (далее – НИРС</w:t>
      </w:r>
      <w:r w:rsidR="00C17C47" w:rsidRPr="00D42220">
        <w:rPr>
          <w:rFonts w:ascii="Times New Roman" w:hAnsi="Times New Roman"/>
          <w:sz w:val="28"/>
          <w:szCs w:val="28"/>
        </w:rPr>
        <w:t>)</w:t>
      </w:r>
      <w:r w:rsidR="000929BC" w:rsidRPr="00D42220">
        <w:rPr>
          <w:rFonts w:ascii="Times New Roman" w:hAnsi="Times New Roman"/>
          <w:sz w:val="28"/>
          <w:szCs w:val="28"/>
        </w:rPr>
        <w:t xml:space="preserve"> представля</w:t>
      </w:r>
      <w:r w:rsidR="00C17C47" w:rsidRPr="00D42220">
        <w:rPr>
          <w:rFonts w:ascii="Times New Roman" w:hAnsi="Times New Roman"/>
          <w:sz w:val="28"/>
          <w:szCs w:val="28"/>
        </w:rPr>
        <w:t>ет</w:t>
      </w:r>
      <w:r w:rsidR="000929BC" w:rsidRPr="00D42220">
        <w:rPr>
          <w:rFonts w:ascii="Times New Roman" w:hAnsi="Times New Roman"/>
          <w:sz w:val="28"/>
          <w:szCs w:val="28"/>
        </w:rPr>
        <w:t xml:space="preserve"> неотъемлемую часть учебного </w:t>
      </w:r>
      <w:r w:rsidRPr="00D42220">
        <w:rPr>
          <w:rFonts w:ascii="Times New Roman" w:hAnsi="Times New Roman"/>
          <w:sz w:val="28"/>
          <w:szCs w:val="28"/>
        </w:rPr>
        <w:t xml:space="preserve">и воспитательного </w:t>
      </w:r>
      <w:r w:rsidR="000929BC" w:rsidRPr="00D42220">
        <w:rPr>
          <w:rFonts w:ascii="Times New Roman" w:hAnsi="Times New Roman"/>
          <w:sz w:val="28"/>
          <w:szCs w:val="28"/>
        </w:rPr>
        <w:t>процесса, включающую систему мероприятий, обеспечиваю</w:t>
      </w:r>
      <w:r w:rsidRPr="00D42220">
        <w:rPr>
          <w:rFonts w:ascii="Times New Roman" w:hAnsi="Times New Roman"/>
          <w:sz w:val="28"/>
          <w:szCs w:val="28"/>
        </w:rPr>
        <w:t>щую</w:t>
      </w:r>
      <w:r w:rsidR="000929BC" w:rsidRPr="00D42220">
        <w:rPr>
          <w:rFonts w:ascii="Times New Roman" w:hAnsi="Times New Roman"/>
          <w:sz w:val="28"/>
          <w:szCs w:val="28"/>
        </w:rPr>
        <w:t xml:space="preserve"> при подготовке специалистов с высшим образованием получение знаний в области организации и выполнения научно-исследовательских работ.</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Целью НИРС является создание условий для реализации творческих способностей студентов, для работы в научных коллективах, активного включения в </w:t>
      </w:r>
      <w:r w:rsidR="00C17C47" w:rsidRPr="00D42220">
        <w:rPr>
          <w:rFonts w:ascii="Times New Roman" w:hAnsi="Times New Roman"/>
          <w:sz w:val="28"/>
          <w:szCs w:val="28"/>
        </w:rPr>
        <w:t>научно-исследовательскую работу (далее – НИР)</w:t>
      </w:r>
      <w:r w:rsidRPr="00D42220">
        <w:rPr>
          <w:rFonts w:ascii="Times New Roman" w:hAnsi="Times New Roman"/>
          <w:sz w:val="28"/>
          <w:szCs w:val="28"/>
        </w:rPr>
        <w:t>, а также повышения качества подготовки специалистов с высшим образованием.</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Задачами НИРС являются:</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овладение студентами в процессе обучения научными методами познания, углубленное и творческое освоение учебного материала, ориентация на постоянный рост научного знания;</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формирование навыков самостоятельного решения научных задач в ходе учебного процесса;</w:t>
      </w:r>
    </w:p>
    <w:p w:rsidR="000929BC" w:rsidRPr="00D42220" w:rsidRDefault="000929BC" w:rsidP="007A571F">
      <w:pPr>
        <w:spacing w:after="0" w:line="240" w:lineRule="auto"/>
        <w:ind w:firstLine="567"/>
        <w:jc w:val="both"/>
        <w:rPr>
          <w:rFonts w:ascii="Times New Roman" w:hAnsi="Times New Roman"/>
          <w:sz w:val="28"/>
          <w:szCs w:val="28"/>
          <w:u w:val="single"/>
        </w:rPr>
      </w:pPr>
      <w:r w:rsidRPr="00D42220">
        <w:rPr>
          <w:rFonts w:ascii="Times New Roman" w:hAnsi="Times New Roman"/>
          <w:sz w:val="28"/>
          <w:szCs w:val="28"/>
        </w:rPr>
        <w:t>формирование творческих подходов к проведению научных исследований и направленности их на практическое освоение результатов научной деятельности.</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К участию в НИРС привлека</w:t>
      </w:r>
      <w:r w:rsidR="00C17C47" w:rsidRPr="00D42220">
        <w:rPr>
          <w:rFonts w:ascii="Times New Roman" w:hAnsi="Times New Roman"/>
          <w:sz w:val="28"/>
          <w:szCs w:val="28"/>
        </w:rPr>
        <w:t>ются</w:t>
      </w:r>
      <w:r w:rsidRPr="00D42220">
        <w:rPr>
          <w:rFonts w:ascii="Times New Roman" w:hAnsi="Times New Roman"/>
          <w:sz w:val="28"/>
          <w:szCs w:val="28"/>
        </w:rPr>
        <w:t xml:space="preserve"> студенты, успешно выполняющие учебную программу и имеющие склонност</w:t>
      </w:r>
      <w:r w:rsidR="00C17C47" w:rsidRPr="00D42220">
        <w:rPr>
          <w:rFonts w:ascii="Times New Roman" w:hAnsi="Times New Roman"/>
          <w:sz w:val="28"/>
          <w:szCs w:val="28"/>
        </w:rPr>
        <w:t>ь</w:t>
      </w:r>
      <w:r w:rsidRPr="00D42220">
        <w:rPr>
          <w:rFonts w:ascii="Times New Roman" w:hAnsi="Times New Roman"/>
          <w:sz w:val="28"/>
          <w:szCs w:val="28"/>
        </w:rPr>
        <w:t xml:space="preserve"> к научным исследованиям.</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К научному руководству НИРС привлека</w:t>
      </w:r>
      <w:r w:rsidR="00C17C47" w:rsidRPr="00D42220">
        <w:rPr>
          <w:rFonts w:ascii="Times New Roman" w:hAnsi="Times New Roman"/>
          <w:sz w:val="28"/>
          <w:szCs w:val="28"/>
        </w:rPr>
        <w:t>ются</w:t>
      </w:r>
      <w:r w:rsidRPr="00D42220">
        <w:rPr>
          <w:rFonts w:ascii="Times New Roman" w:hAnsi="Times New Roman"/>
          <w:sz w:val="28"/>
          <w:szCs w:val="28"/>
        </w:rPr>
        <w:t xml:space="preserve"> специалисты из числа </w:t>
      </w:r>
      <w:r w:rsidR="00C17C47" w:rsidRPr="00D42220">
        <w:rPr>
          <w:rFonts w:ascii="Times New Roman" w:hAnsi="Times New Roman"/>
          <w:sz w:val="28"/>
          <w:szCs w:val="28"/>
        </w:rPr>
        <w:t>профессорско-преподавательского состава (далее – ППС)</w:t>
      </w:r>
      <w:r w:rsidRPr="00D42220">
        <w:rPr>
          <w:rFonts w:ascii="Times New Roman" w:hAnsi="Times New Roman"/>
          <w:sz w:val="28"/>
          <w:szCs w:val="28"/>
        </w:rPr>
        <w:t xml:space="preserve"> и научных работников, а также аспиранты и докторанты.</w:t>
      </w:r>
    </w:p>
    <w:p w:rsidR="00F309C5"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НИРС организ</w:t>
      </w:r>
      <w:r w:rsidR="00C17C47" w:rsidRPr="00D42220">
        <w:rPr>
          <w:rFonts w:ascii="Times New Roman" w:hAnsi="Times New Roman"/>
          <w:sz w:val="28"/>
          <w:szCs w:val="28"/>
        </w:rPr>
        <w:t>уется</w:t>
      </w:r>
      <w:r w:rsidRPr="00D42220">
        <w:rPr>
          <w:rFonts w:ascii="Times New Roman" w:hAnsi="Times New Roman"/>
          <w:sz w:val="28"/>
          <w:szCs w:val="28"/>
        </w:rPr>
        <w:t xml:space="preserve"> непосредственно на кафедрах и</w:t>
      </w:r>
      <w:r w:rsidR="00C17C47" w:rsidRPr="00D42220">
        <w:rPr>
          <w:rFonts w:ascii="Times New Roman" w:hAnsi="Times New Roman"/>
          <w:sz w:val="28"/>
          <w:szCs w:val="28"/>
        </w:rPr>
        <w:t xml:space="preserve"> студенческих</w:t>
      </w:r>
      <w:r w:rsidRPr="00D42220">
        <w:rPr>
          <w:rFonts w:ascii="Times New Roman" w:hAnsi="Times New Roman"/>
          <w:sz w:val="28"/>
          <w:szCs w:val="28"/>
        </w:rPr>
        <w:t xml:space="preserve"> </w:t>
      </w:r>
      <w:r w:rsidR="00C17C47" w:rsidRPr="00D42220">
        <w:rPr>
          <w:rFonts w:ascii="Times New Roman" w:hAnsi="Times New Roman"/>
          <w:sz w:val="28"/>
          <w:szCs w:val="28"/>
        </w:rPr>
        <w:t>научных объединениях (</w:t>
      </w:r>
      <w:r w:rsidRPr="00D42220">
        <w:rPr>
          <w:rFonts w:ascii="Times New Roman" w:hAnsi="Times New Roman"/>
          <w:sz w:val="28"/>
          <w:szCs w:val="28"/>
        </w:rPr>
        <w:t>бюро</w:t>
      </w:r>
      <w:r w:rsidR="00C17C47" w:rsidRPr="00D42220">
        <w:rPr>
          <w:rFonts w:ascii="Times New Roman" w:hAnsi="Times New Roman"/>
          <w:sz w:val="28"/>
          <w:szCs w:val="28"/>
        </w:rPr>
        <w:t xml:space="preserve">, </w:t>
      </w:r>
      <w:r w:rsidRPr="00D42220">
        <w:rPr>
          <w:rFonts w:ascii="Times New Roman" w:hAnsi="Times New Roman"/>
          <w:sz w:val="28"/>
          <w:szCs w:val="28"/>
        </w:rPr>
        <w:t>лаборатори</w:t>
      </w:r>
      <w:r w:rsidR="00C17C47" w:rsidRPr="00D42220">
        <w:rPr>
          <w:rFonts w:ascii="Times New Roman" w:hAnsi="Times New Roman"/>
          <w:sz w:val="28"/>
          <w:szCs w:val="28"/>
        </w:rPr>
        <w:t>и</w:t>
      </w:r>
      <w:r w:rsidRPr="00D42220">
        <w:rPr>
          <w:rFonts w:ascii="Times New Roman" w:hAnsi="Times New Roman"/>
          <w:sz w:val="28"/>
          <w:szCs w:val="28"/>
        </w:rPr>
        <w:t xml:space="preserve">, </w:t>
      </w:r>
      <w:r w:rsidR="00C17C47" w:rsidRPr="00D42220">
        <w:rPr>
          <w:rFonts w:ascii="Times New Roman" w:hAnsi="Times New Roman"/>
          <w:sz w:val="28"/>
          <w:szCs w:val="28"/>
        </w:rPr>
        <w:t>центры</w:t>
      </w:r>
      <w:r w:rsidR="00B032FD" w:rsidRPr="00D42220">
        <w:rPr>
          <w:rFonts w:ascii="Times New Roman" w:hAnsi="Times New Roman"/>
          <w:sz w:val="28"/>
          <w:szCs w:val="28"/>
        </w:rPr>
        <w:t>, общества</w:t>
      </w:r>
      <w:r w:rsidR="00C17C47" w:rsidRPr="00D42220">
        <w:rPr>
          <w:rFonts w:ascii="Times New Roman" w:hAnsi="Times New Roman"/>
          <w:sz w:val="28"/>
          <w:szCs w:val="28"/>
        </w:rPr>
        <w:t>)</w:t>
      </w:r>
      <w:r w:rsidRPr="00D42220">
        <w:rPr>
          <w:rFonts w:ascii="Times New Roman" w:hAnsi="Times New Roman"/>
          <w:sz w:val="28"/>
          <w:szCs w:val="28"/>
        </w:rPr>
        <w:t xml:space="preserve"> факультетов</w:t>
      </w:r>
      <w:r w:rsidR="00F309C5" w:rsidRPr="00D42220">
        <w:rPr>
          <w:rFonts w:ascii="Times New Roman" w:hAnsi="Times New Roman"/>
          <w:sz w:val="28"/>
          <w:szCs w:val="28"/>
        </w:rPr>
        <w:t>.</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НИРС </w:t>
      </w:r>
      <w:r w:rsidR="00F309C5" w:rsidRPr="00D42220">
        <w:rPr>
          <w:rFonts w:ascii="Times New Roman" w:hAnsi="Times New Roman"/>
          <w:sz w:val="28"/>
          <w:szCs w:val="28"/>
        </w:rPr>
        <w:t>делится</w:t>
      </w:r>
      <w:r w:rsidRPr="00D42220">
        <w:rPr>
          <w:rFonts w:ascii="Times New Roman" w:hAnsi="Times New Roman"/>
          <w:sz w:val="28"/>
          <w:szCs w:val="28"/>
        </w:rPr>
        <w:t xml:space="preserve"> на</w:t>
      </w:r>
      <w:r w:rsidR="00F309C5" w:rsidRPr="00D42220">
        <w:rPr>
          <w:rFonts w:ascii="Times New Roman" w:hAnsi="Times New Roman"/>
          <w:sz w:val="28"/>
          <w:szCs w:val="28"/>
        </w:rPr>
        <w:t xml:space="preserve"> научную </w:t>
      </w:r>
      <w:proofErr w:type="gramStart"/>
      <w:r w:rsidR="00F309C5" w:rsidRPr="00D42220">
        <w:rPr>
          <w:rFonts w:ascii="Times New Roman" w:hAnsi="Times New Roman"/>
          <w:sz w:val="28"/>
          <w:szCs w:val="28"/>
        </w:rPr>
        <w:t>работу</w:t>
      </w:r>
      <w:proofErr w:type="gramEnd"/>
      <w:r w:rsidR="00F309C5" w:rsidRPr="00D42220">
        <w:rPr>
          <w:rFonts w:ascii="Times New Roman" w:hAnsi="Times New Roman"/>
          <w:sz w:val="28"/>
          <w:szCs w:val="28"/>
        </w:rPr>
        <w:t xml:space="preserve"> </w:t>
      </w:r>
      <w:r w:rsidRPr="00D42220">
        <w:rPr>
          <w:rFonts w:ascii="Times New Roman" w:hAnsi="Times New Roman"/>
          <w:sz w:val="28"/>
          <w:szCs w:val="28"/>
        </w:rPr>
        <w:t>включаемую в учебный процесс (обязательная составляющая)</w:t>
      </w:r>
      <w:r w:rsidR="00F309C5" w:rsidRPr="00D42220">
        <w:rPr>
          <w:rFonts w:ascii="Times New Roman" w:hAnsi="Times New Roman"/>
          <w:sz w:val="28"/>
          <w:szCs w:val="28"/>
        </w:rPr>
        <w:t xml:space="preserve"> и научную работу, </w:t>
      </w:r>
      <w:r w:rsidRPr="00D42220">
        <w:rPr>
          <w:rFonts w:ascii="Times New Roman" w:hAnsi="Times New Roman"/>
          <w:sz w:val="28"/>
          <w:szCs w:val="28"/>
        </w:rPr>
        <w:t xml:space="preserve">выполняемую во </w:t>
      </w:r>
      <w:proofErr w:type="spellStart"/>
      <w:r w:rsidRPr="00D42220">
        <w:rPr>
          <w:rFonts w:ascii="Times New Roman" w:hAnsi="Times New Roman"/>
          <w:sz w:val="28"/>
          <w:szCs w:val="28"/>
        </w:rPr>
        <w:t>внеучебное</w:t>
      </w:r>
      <w:proofErr w:type="spellEnd"/>
      <w:r w:rsidRPr="00D42220">
        <w:rPr>
          <w:rFonts w:ascii="Times New Roman" w:hAnsi="Times New Roman"/>
          <w:sz w:val="28"/>
          <w:szCs w:val="28"/>
        </w:rPr>
        <w:t xml:space="preserve"> время (сверх учебных планов).</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НИРС, включаемая в учебный процесс, предусматривает: проведение учебных занятий (изучение основ организации и выполнения научно-исследовательских работ), выполнение курсовых и дипломных проектов (содержащих элементы научных исследований), самостоятельные исследования в период прохождения практик.</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lastRenderedPageBreak/>
        <w:t xml:space="preserve">НИРС, </w:t>
      </w:r>
      <w:proofErr w:type="gramStart"/>
      <w:r w:rsidRPr="00D42220">
        <w:rPr>
          <w:rFonts w:ascii="Times New Roman" w:hAnsi="Times New Roman"/>
          <w:sz w:val="28"/>
          <w:szCs w:val="28"/>
        </w:rPr>
        <w:t>выполняемая</w:t>
      </w:r>
      <w:proofErr w:type="gramEnd"/>
      <w:r w:rsidRPr="00D42220">
        <w:rPr>
          <w:rFonts w:ascii="Times New Roman" w:hAnsi="Times New Roman"/>
          <w:sz w:val="28"/>
          <w:szCs w:val="28"/>
        </w:rPr>
        <w:t xml:space="preserve"> во </w:t>
      </w:r>
      <w:proofErr w:type="spellStart"/>
      <w:r w:rsidRPr="00D42220">
        <w:rPr>
          <w:rFonts w:ascii="Times New Roman" w:hAnsi="Times New Roman"/>
          <w:sz w:val="28"/>
          <w:szCs w:val="28"/>
        </w:rPr>
        <w:t>внеучебное</w:t>
      </w:r>
      <w:proofErr w:type="spellEnd"/>
      <w:r w:rsidRPr="00D42220">
        <w:rPr>
          <w:rFonts w:ascii="Times New Roman" w:hAnsi="Times New Roman"/>
          <w:sz w:val="28"/>
          <w:szCs w:val="28"/>
        </w:rPr>
        <w:t xml:space="preserve"> время, представляет собой индивидуальное участие студентов в выполнении грантов, хозяйственных договоров, а также участие в студенческих бюро, </w:t>
      </w:r>
      <w:r w:rsidR="00C17C47" w:rsidRPr="00D42220">
        <w:rPr>
          <w:rFonts w:ascii="Times New Roman" w:hAnsi="Times New Roman"/>
          <w:sz w:val="28"/>
          <w:szCs w:val="28"/>
        </w:rPr>
        <w:t>центрах</w:t>
      </w:r>
      <w:r w:rsidR="00B032FD" w:rsidRPr="00D42220">
        <w:rPr>
          <w:rFonts w:ascii="Times New Roman" w:hAnsi="Times New Roman"/>
          <w:sz w:val="28"/>
          <w:szCs w:val="28"/>
        </w:rPr>
        <w:t>, лабораториях, обществах</w:t>
      </w:r>
      <w:r w:rsidRPr="00D42220">
        <w:rPr>
          <w:rFonts w:ascii="Times New Roman" w:hAnsi="Times New Roman"/>
          <w:sz w:val="28"/>
          <w:szCs w:val="28"/>
        </w:rPr>
        <w:t>.</w:t>
      </w:r>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Оценка результатов НИРС определяется активностью участия студентов в научных мероприятиях.</w:t>
      </w:r>
      <w:r w:rsidR="00F71C48" w:rsidRPr="00D42220">
        <w:rPr>
          <w:rFonts w:ascii="Times New Roman" w:hAnsi="Times New Roman"/>
          <w:sz w:val="28"/>
          <w:szCs w:val="28"/>
        </w:rPr>
        <w:t xml:space="preserve"> </w:t>
      </w:r>
      <w:proofErr w:type="gramStart"/>
      <w:r w:rsidR="00F71C48" w:rsidRPr="00D42220">
        <w:rPr>
          <w:rFonts w:ascii="Times New Roman" w:hAnsi="Times New Roman"/>
          <w:sz w:val="28"/>
          <w:szCs w:val="28"/>
        </w:rPr>
        <w:t>Так, а</w:t>
      </w:r>
      <w:r w:rsidRPr="00D42220">
        <w:rPr>
          <w:rFonts w:ascii="Times New Roman" w:hAnsi="Times New Roman"/>
          <w:sz w:val="28"/>
          <w:szCs w:val="28"/>
        </w:rPr>
        <w:t>ктивно участвующими в НИРС считаются студенты, достигшие наилучших результатов, что подтверждается материалами, опубликованными в научных и учебных изданиях (в т.ч. в соавторстве), участием в научно-практических мероприятиях (конференции, симпозиумы, форумы, выставки</w:t>
      </w:r>
      <w:r w:rsidR="00F71C48" w:rsidRPr="00D42220">
        <w:rPr>
          <w:rFonts w:ascii="Times New Roman" w:hAnsi="Times New Roman"/>
          <w:sz w:val="28"/>
          <w:szCs w:val="28"/>
        </w:rPr>
        <w:t>, научные олимпиады</w:t>
      </w:r>
      <w:r w:rsidRPr="00D42220">
        <w:rPr>
          <w:rFonts w:ascii="Times New Roman" w:hAnsi="Times New Roman"/>
          <w:sz w:val="28"/>
          <w:szCs w:val="28"/>
        </w:rPr>
        <w:t xml:space="preserve"> и т.п.), </w:t>
      </w:r>
      <w:r w:rsidR="00F71C48" w:rsidRPr="00D42220">
        <w:rPr>
          <w:rFonts w:ascii="Times New Roman" w:hAnsi="Times New Roman"/>
          <w:sz w:val="28"/>
          <w:szCs w:val="28"/>
        </w:rPr>
        <w:t xml:space="preserve">победами в </w:t>
      </w:r>
      <w:r w:rsidRPr="00D42220">
        <w:rPr>
          <w:rFonts w:ascii="Times New Roman" w:hAnsi="Times New Roman"/>
          <w:sz w:val="28"/>
          <w:szCs w:val="28"/>
        </w:rPr>
        <w:t>конкурс</w:t>
      </w:r>
      <w:r w:rsidR="00F71C48" w:rsidRPr="00D42220">
        <w:rPr>
          <w:rFonts w:ascii="Times New Roman" w:hAnsi="Times New Roman"/>
          <w:sz w:val="28"/>
          <w:szCs w:val="28"/>
        </w:rPr>
        <w:t>ах</w:t>
      </w:r>
      <w:r w:rsidRPr="00D42220">
        <w:rPr>
          <w:rFonts w:ascii="Times New Roman" w:hAnsi="Times New Roman"/>
          <w:sz w:val="28"/>
          <w:szCs w:val="28"/>
        </w:rPr>
        <w:t xml:space="preserve"> научных или творческих работ.</w:t>
      </w:r>
      <w:proofErr w:type="gramEnd"/>
    </w:p>
    <w:p w:rsidR="000929BC" w:rsidRPr="00D42220" w:rsidRDefault="000929B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За успехи, достигнутые в НИРС, студенты и их </w:t>
      </w:r>
      <w:r w:rsidR="00B032FD" w:rsidRPr="00D42220">
        <w:rPr>
          <w:rFonts w:ascii="Times New Roman" w:hAnsi="Times New Roman"/>
          <w:sz w:val="28"/>
          <w:szCs w:val="28"/>
        </w:rPr>
        <w:t>научные руководители</w:t>
      </w:r>
      <w:r w:rsidRPr="00D42220">
        <w:rPr>
          <w:rFonts w:ascii="Times New Roman" w:hAnsi="Times New Roman"/>
          <w:sz w:val="28"/>
          <w:szCs w:val="28"/>
        </w:rPr>
        <w:t xml:space="preserve"> стимулироваться (награждаться) грамотами, дипломами, знаками отличия, а также поощряться денежными премиями.</w:t>
      </w:r>
    </w:p>
    <w:p w:rsidR="000929BC" w:rsidRPr="00D42220" w:rsidRDefault="000929BC" w:rsidP="007A571F">
      <w:pPr>
        <w:pStyle w:val="a6"/>
        <w:rPr>
          <w:szCs w:val="28"/>
        </w:rPr>
      </w:pPr>
      <w:r w:rsidRPr="00D42220">
        <w:rPr>
          <w:szCs w:val="28"/>
        </w:rPr>
        <w:t>Важными показателями НИРС являются.</w:t>
      </w:r>
    </w:p>
    <w:p w:rsidR="000929BC" w:rsidRPr="00D42220" w:rsidRDefault="00B032FD" w:rsidP="007A571F">
      <w:pPr>
        <w:pStyle w:val="a6"/>
        <w:rPr>
          <w:szCs w:val="28"/>
        </w:rPr>
      </w:pPr>
      <w:r w:rsidRPr="00D42220">
        <w:rPr>
          <w:szCs w:val="28"/>
        </w:rPr>
        <w:t>а</w:t>
      </w:r>
      <w:r w:rsidR="000929BC" w:rsidRPr="00D42220">
        <w:rPr>
          <w:szCs w:val="28"/>
        </w:rPr>
        <w:t>проб</w:t>
      </w:r>
      <w:r w:rsidR="000929BC" w:rsidRPr="00D42220">
        <w:rPr>
          <w:szCs w:val="28"/>
        </w:rPr>
        <w:t>а</w:t>
      </w:r>
      <w:r w:rsidR="000929BC" w:rsidRPr="00D42220">
        <w:rPr>
          <w:szCs w:val="28"/>
        </w:rPr>
        <w:t>ция результатов научных исследований, выражающаяся в публикационной активности и участием в конференциях различного уровня</w:t>
      </w:r>
      <w:r w:rsidRPr="00D42220">
        <w:rPr>
          <w:szCs w:val="28"/>
        </w:rPr>
        <w:t>;</w:t>
      </w:r>
    </w:p>
    <w:p w:rsidR="000929BC" w:rsidRPr="00D42220" w:rsidRDefault="00B032FD" w:rsidP="007A571F">
      <w:pPr>
        <w:pStyle w:val="a6"/>
        <w:rPr>
          <w:szCs w:val="28"/>
        </w:rPr>
      </w:pPr>
      <w:r w:rsidRPr="00D42220">
        <w:rPr>
          <w:szCs w:val="28"/>
        </w:rPr>
        <w:t>у</w:t>
      </w:r>
      <w:r w:rsidR="000929BC" w:rsidRPr="00D42220">
        <w:rPr>
          <w:szCs w:val="28"/>
        </w:rPr>
        <w:t>частие в республиканском конкурсе научных работ студентов, и других научных конкурсах (в т.ч. международных)</w:t>
      </w:r>
      <w:r w:rsidRPr="00D42220">
        <w:rPr>
          <w:szCs w:val="28"/>
        </w:rPr>
        <w:t>;</w:t>
      </w:r>
    </w:p>
    <w:p w:rsidR="000929BC" w:rsidRPr="00D42220" w:rsidRDefault="00B032FD" w:rsidP="007A571F">
      <w:pPr>
        <w:pStyle w:val="a6"/>
        <w:rPr>
          <w:szCs w:val="28"/>
        </w:rPr>
      </w:pPr>
      <w:r w:rsidRPr="00D42220">
        <w:rPr>
          <w:szCs w:val="28"/>
        </w:rPr>
        <w:t>у</w:t>
      </w:r>
      <w:r w:rsidR="000929BC" w:rsidRPr="00D42220">
        <w:rPr>
          <w:szCs w:val="28"/>
        </w:rPr>
        <w:t>частие в выполнении грантов Министерства образования Республики Беларусь</w:t>
      </w:r>
      <w:r w:rsidRPr="00D42220">
        <w:rPr>
          <w:szCs w:val="28"/>
        </w:rPr>
        <w:t>;</w:t>
      </w:r>
    </w:p>
    <w:p w:rsidR="000929BC" w:rsidRPr="00D42220" w:rsidRDefault="00B032FD" w:rsidP="007A571F">
      <w:pPr>
        <w:pStyle w:val="a6"/>
        <w:rPr>
          <w:szCs w:val="28"/>
        </w:rPr>
      </w:pPr>
      <w:r w:rsidRPr="00D42220">
        <w:rPr>
          <w:szCs w:val="28"/>
        </w:rPr>
        <w:t>н</w:t>
      </w:r>
      <w:r w:rsidR="000929BC" w:rsidRPr="00D42220">
        <w:rPr>
          <w:szCs w:val="28"/>
        </w:rPr>
        <w:t>аграждение специальным фондом Президента Ре</w:t>
      </w:r>
      <w:r w:rsidR="000929BC" w:rsidRPr="00D42220">
        <w:rPr>
          <w:szCs w:val="28"/>
        </w:rPr>
        <w:t>с</w:t>
      </w:r>
      <w:r w:rsidR="000929BC" w:rsidRPr="00D42220">
        <w:rPr>
          <w:szCs w:val="28"/>
        </w:rPr>
        <w:t>публики Беларусь по социальной поддержке одаренных учащи</w:t>
      </w:r>
      <w:r w:rsidR="000929BC" w:rsidRPr="00D42220">
        <w:rPr>
          <w:szCs w:val="28"/>
        </w:rPr>
        <w:t>х</w:t>
      </w:r>
      <w:r w:rsidR="000929BC" w:rsidRPr="00D42220">
        <w:rPr>
          <w:szCs w:val="28"/>
        </w:rPr>
        <w:t xml:space="preserve">ся и студентов (далее – </w:t>
      </w:r>
      <w:proofErr w:type="spellStart"/>
      <w:r w:rsidR="000929BC" w:rsidRPr="00D42220">
        <w:rPr>
          <w:szCs w:val="28"/>
        </w:rPr>
        <w:t>спецфонд</w:t>
      </w:r>
      <w:proofErr w:type="spellEnd"/>
      <w:r w:rsidR="000929BC" w:rsidRPr="00D42220">
        <w:rPr>
          <w:szCs w:val="28"/>
        </w:rPr>
        <w:t>)</w:t>
      </w:r>
      <w:r w:rsidRPr="00D42220">
        <w:rPr>
          <w:szCs w:val="28"/>
        </w:rPr>
        <w:t xml:space="preserve"> и как следствие – включение студентов в банк данных одаренной молодежи.</w:t>
      </w:r>
    </w:p>
    <w:p w:rsidR="002D6A06" w:rsidRPr="00D42220" w:rsidRDefault="002D6A06" w:rsidP="007A571F">
      <w:pPr>
        <w:spacing w:after="0" w:line="240" w:lineRule="auto"/>
        <w:ind w:firstLine="567"/>
        <w:jc w:val="both"/>
        <w:rPr>
          <w:rFonts w:ascii="Times New Roman" w:hAnsi="Times New Roman"/>
          <w:sz w:val="28"/>
          <w:szCs w:val="28"/>
        </w:rPr>
      </w:pPr>
      <w:proofErr w:type="gramStart"/>
      <w:r w:rsidRPr="00D42220">
        <w:rPr>
          <w:rFonts w:ascii="Times New Roman" w:hAnsi="Times New Roman"/>
          <w:sz w:val="28"/>
          <w:szCs w:val="28"/>
        </w:rPr>
        <w:t>Работа с одаренной молодежью в Б</w:t>
      </w:r>
      <w:r w:rsidR="00B032FD" w:rsidRPr="00D42220">
        <w:rPr>
          <w:rFonts w:ascii="Times New Roman" w:hAnsi="Times New Roman"/>
          <w:sz w:val="28"/>
          <w:szCs w:val="28"/>
        </w:rPr>
        <w:t>НТУ</w:t>
      </w:r>
      <w:r w:rsidRPr="00D42220">
        <w:rPr>
          <w:rFonts w:ascii="Times New Roman" w:hAnsi="Times New Roman"/>
          <w:sz w:val="28"/>
          <w:szCs w:val="28"/>
        </w:rPr>
        <w:t xml:space="preserve"> осуществляется на основании Указа Президента Республики Беларусь от 29 февраля 2008 года № 142 «О некоторых вопросах деятельности специальных фондов Президента Республики Беларусь», Указа Президента Республики Беларусь от 26 апреля 2010 года № 199 «О некоторых вопросах формирования, ведения и использования банков данных одаренной и талантливой молодежи».</w:t>
      </w:r>
      <w:proofErr w:type="gramEnd"/>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В целях повышения эффективности </w:t>
      </w:r>
      <w:proofErr w:type="gramStart"/>
      <w:r w:rsidRPr="00D42220">
        <w:rPr>
          <w:rFonts w:ascii="Times New Roman" w:hAnsi="Times New Roman"/>
          <w:sz w:val="28"/>
          <w:szCs w:val="28"/>
        </w:rPr>
        <w:t>работы</w:t>
      </w:r>
      <w:proofErr w:type="gramEnd"/>
      <w:r w:rsidRPr="00D42220">
        <w:rPr>
          <w:rFonts w:ascii="Times New Roman" w:hAnsi="Times New Roman"/>
          <w:sz w:val="28"/>
          <w:szCs w:val="28"/>
        </w:rPr>
        <w:t xml:space="preserve"> с одаренной молодежью обучающейся или работающей в БНТУ издан приказ БНТУ от 26.07.2010 №3350 «О порядке использования банка данных одаренной молодежи и предоставления соответствующей информации».</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Системное координирование </w:t>
      </w:r>
      <w:r w:rsidR="00B032FD" w:rsidRPr="00D42220">
        <w:rPr>
          <w:rFonts w:ascii="Times New Roman" w:hAnsi="Times New Roman"/>
          <w:sz w:val="28"/>
          <w:szCs w:val="28"/>
        </w:rPr>
        <w:t xml:space="preserve">НИРС и </w:t>
      </w:r>
      <w:r w:rsidRPr="00D42220">
        <w:rPr>
          <w:rFonts w:ascii="Times New Roman" w:hAnsi="Times New Roman"/>
          <w:sz w:val="28"/>
          <w:szCs w:val="28"/>
        </w:rPr>
        <w:t>работ</w:t>
      </w:r>
      <w:r w:rsidR="00B032FD" w:rsidRPr="00D42220">
        <w:rPr>
          <w:rFonts w:ascii="Times New Roman" w:hAnsi="Times New Roman"/>
          <w:sz w:val="28"/>
          <w:szCs w:val="28"/>
        </w:rPr>
        <w:t>ы</w:t>
      </w:r>
      <w:r w:rsidRPr="00D42220">
        <w:rPr>
          <w:rFonts w:ascii="Times New Roman" w:hAnsi="Times New Roman"/>
          <w:sz w:val="28"/>
          <w:szCs w:val="28"/>
        </w:rPr>
        <w:t xml:space="preserve"> с одаренной молодежью в БНТУ осуществляет управление подготовки научных кадров высшей квалификации.</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С целью выявления, реализации и сохранения интеллектуального потенциала одаренной молодежи, в БНТУ создана система работы и поддержки одаренной молодежи. Механизм реализации системы, а так же представление кандидатур для награждения </w:t>
      </w:r>
      <w:proofErr w:type="spellStart"/>
      <w:r w:rsidRPr="00D42220">
        <w:rPr>
          <w:rFonts w:ascii="Times New Roman" w:hAnsi="Times New Roman"/>
          <w:sz w:val="28"/>
          <w:szCs w:val="28"/>
        </w:rPr>
        <w:t>спецфонд</w:t>
      </w:r>
      <w:r w:rsidR="00B032FD" w:rsidRPr="00D42220">
        <w:rPr>
          <w:rFonts w:ascii="Times New Roman" w:hAnsi="Times New Roman"/>
          <w:sz w:val="28"/>
          <w:szCs w:val="28"/>
        </w:rPr>
        <w:t>ом</w:t>
      </w:r>
      <w:proofErr w:type="spellEnd"/>
      <w:r w:rsidRPr="00D42220">
        <w:rPr>
          <w:rFonts w:ascii="Times New Roman" w:hAnsi="Times New Roman"/>
          <w:sz w:val="28"/>
          <w:szCs w:val="28"/>
        </w:rPr>
        <w:t xml:space="preserve"> обеспечивается наличием следующих мероприятий.</w:t>
      </w:r>
    </w:p>
    <w:p w:rsidR="002D6A06" w:rsidRPr="00D42220" w:rsidRDefault="00156963"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1. </w:t>
      </w:r>
      <w:r w:rsidR="002D6A06" w:rsidRPr="00D42220">
        <w:rPr>
          <w:rFonts w:ascii="Times New Roman" w:hAnsi="Times New Roman"/>
          <w:sz w:val="28"/>
          <w:szCs w:val="28"/>
        </w:rPr>
        <w:t>На факультетах организованы 17 студенческих бюро (лаборатории, центры, общества) под научным руководством назначенных специалистов для централизованного координирования исследованиями студентов по соответствующим направлениям</w:t>
      </w:r>
      <w:r w:rsidR="00364965" w:rsidRPr="00D42220">
        <w:rPr>
          <w:rFonts w:ascii="Times New Roman" w:hAnsi="Times New Roman"/>
          <w:sz w:val="28"/>
          <w:szCs w:val="28"/>
        </w:rPr>
        <w:t xml:space="preserve"> (таблица 1)</w:t>
      </w:r>
      <w:r w:rsidR="002D6A06" w:rsidRPr="00D42220">
        <w:rPr>
          <w:rFonts w:ascii="Times New Roman" w:hAnsi="Times New Roman"/>
          <w:sz w:val="28"/>
          <w:szCs w:val="28"/>
        </w:rPr>
        <w:t>.</w:t>
      </w:r>
    </w:p>
    <w:p w:rsidR="00156963" w:rsidRDefault="00156963" w:rsidP="007A571F">
      <w:pPr>
        <w:spacing w:after="0" w:line="240" w:lineRule="auto"/>
        <w:ind w:firstLine="567"/>
        <w:jc w:val="both"/>
        <w:rPr>
          <w:rFonts w:ascii="Times New Roman" w:hAnsi="Times New Roman"/>
          <w:sz w:val="28"/>
          <w:szCs w:val="28"/>
        </w:rPr>
      </w:pPr>
    </w:p>
    <w:p w:rsidR="00D42220" w:rsidRDefault="00D42220" w:rsidP="00804A19">
      <w:pPr>
        <w:spacing w:after="0" w:line="240" w:lineRule="auto"/>
        <w:ind w:firstLine="284"/>
        <w:jc w:val="both"/>
        <w:rPr>
          <w:rFonts w:ascii="Times New Roman" w:hAnsi="Times New Roman"/>
          <w:sz w:val="28"/>
          <w:szCs w:val="28"/>
        </w:rPr>
      </w:pPr>
    </w:p>
    <w:p w:rsidR="00D42220" w:rsidRDefault="00D42220" w:rsidP="00804A19">
      <w:pPr>
        <w:spacing w:after="0" w:line="240" w:lineRule="auto"/>
        <w:ind w:firstLine="284"/>
        <w:jc w:val="both"/>
        <w:rPr>
          <w:rFonts w:ascii="Times New Roman" w:hAnsi="Times New Roman"/>
          <w:sz w:val="28"/>
          <w:szCs w:val="28"/>
        </w:rPr>
      </w:pPr>
    </w:p>
    <w:p w:rsidR="00364965" w:rsidRDefault="00364965" w:rsidP="004E3D67">
      <w:pPr>
        <w:spacing w:after="0" w:line="240" w:lineRule="auto"/>
        <w:ind w:firstLine="284"/>
        <w:jc w:val="both"/>
        <w:rPr>
          <w:rFonts w:ascii="Times New Roman" w:hAnsi="Times New Roman"/>
          <w:sz w:val="28"/>
          <w:szCs w:val="28"/>
        </w:rPr>
      </w:pPr>
      <w:r w:rsidRPr="00D42220">
        <w:rPr>
          <w:rFonts w:ascii="Times New Roman" w:hAnsi="Times New Roman"/>
          <w:sz w:val="28"/>
          <w:szCs w:val="28"/>
        </w:rPr>
        <w:lastRenderedPageBreak/>
        <w:t>Таблица 1 –</w:t>
      </w:r>
      <w:r w:rsidR="00480497" w:rsidRPr="00D42220">
        <w:rPr>
          <w:rFonts w:ascii="Times New Roman" w:hAnsi="Times New Roman"/>
          <w:sz w:val="28"/>
          <w:szCs w:val="28"/>
        </w:rPr>
        <w:t xml:space="preserve"> Студенческие научные объединения</w:t>
      </w:r>
      <w:r w:rsidRPr="00D42220">
        <w:rPr>
          <w:rFonts w:ascii="Times New Roman" w:hAnsi="Times New Roman"/>
          <w:sz w:val="28"/>
          <w:szCs w:val="28"/>
        </w:rPr>
        <w:t xml:space="preserve"> БНТУ</w:t>
      </w:r>
    </w:p>
    <w:p w:rsidR="00D42220" w:rsidRPr="00D42220" w:rsidRDefault="00D42220" w:rsidP="004E3D67">
      <w:pPr>
        <w:spacing w:after="0" w:line="240" w:lineRule="auto"/>
        <w:ind w:firstLine="284"/>
        <w:jc w:val="both"/>
        <w:rPr>
          <w:rFonts w:ascii="Times New Roman" w:hAnsi="Times New Roman"/>
          <w:sz w:val="28"/>
          <w:szCs w:val="28"/>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2493"/>
        <w:gridCol w:w="3240"/>
        <w:gridCol w:w="3807"/>
      </w:tblGrid>
      <w:tr w:rsidR="00364965" w:rsidRPr="00D42220" w:rsidTr="00D42220">
        <w:tc>
          <w:tcPr>
            <w:tcW w:w="720" w:type="dxa"/>
            <w:vAlign w:val="center"/>
          </w:tcPr>
          <w:p w:rsidR="00364965" w:rsidRPr="00D42220" w:rsidRDefault="00364965" w:rsidP="005D1A94">
            <w:pPr>
              <w:spacing w:after="0" w:line="240" w:lineRule="auto"/>
              <w:jc w:val="center"/>
              <w:rPr>
                <w:rFonts w:ascii="Times New Roman" w:hAnsi="Times New Roman"/>
                <w:sz w:val="28"/>
                <w:szCs w:val="28"/>
              </w:rPr>
            </w:pPr>
            <w:r w:rsidRPr="00D42220">
              <w:rPr>
                <w:rFonts w:ascii="Times New Roman" w:hAnsi="Times New Roman"/>
                <w:sz w:val="28"/>
                <w:szCs w:val="28"/>
              </w:rPr>
              <w:t>№</w:t>
            </w:r>
          </w:p>
          <w:p w:rsidR="00A12DBC" w:rsidRPr="00D42220" w:rsidRDefault="00A12DBC" w:rsidP="005D1A94">
            <w:pPr>
              <w:spacing w:after="0" w:line="240" w:lineRule="auto"/>
              <w:jc w:val="center"/>
              <w:rPr>
                <w:rFonts w:ascii="Times New Roman" w:hAnsi="Times New Roman"/>
                <w:sz w:val="28"/>
                <w:szCs w:val="28"/>
              </w:rPr>
            </w:pPr>
            <w:proofErr w:type="spellStart"/>
            <w:proofErr w:type="gramStart"/>
            <w:r w:rsidRPr="00D42220">
              <w:rPr>
                <w:rFonts w:ascii="Times New Roman" w:hAnsi="Times New Roman"/>
                <w:sz w:val="28"/>
                <w:szCs w:val="28"/>
              </w:rPr>
              <w:t>п</w:t>
            </w:r>
            <w:proofErr w:type="spellEnd"/>
            <w:proofErr w:type="gramEnd"/>
            <w:r w:rsidRPr="00D42220">
              <w:rPr>
                <w:rFonts w:ascii="Times New Roman" w:hAnsi="Times New Roman"/>
                <w:sz w:val="28"/>
                <w:szCs w:val="28"/>
              </w:rPr>
              <w:t>/</w:t>
            </w:r>
            <w:proofErr w:type="spellStart"/>
            <w:r w:rsidRPr="00D42220">
              <w:rPr>
                <w:rFonts w:ascii="Times New Roman" w:hAnsi="Times New Roman"/>
                <w:sz w:val="28"/>
                <w:szCs w:val="28"/>
              </w:rPr>
              <w:t>п</w:t>
            </w:r>
            <w:proofErr w:type="spellEnd"/>
          </w:p>
        </w:tc>
        <w:tc>
          <w:tcPr>
            <w:tcW w:w="2493" w:type="dxa"/>
            <w:vAlign w:val="center"/>
          </w:tcPr>
          <w:p w:rsidR="00364965" w:rsidRPr="00D42220" w:rsidRDefault="00364965" w:rsidP="005D1A94">
            <w:pPr>
              <w:spacing w:after="0" w:line="240" w:lineRule="auto"/>
              <w:jc w:val="center"/>
              <w:rPr>
                <w:rFonts w:ascii="Times New Roman" w:hAnsi="Times New Roman"/>
                <w:sz w:val="28"/>
                <w:szCs w:val="28"/>
              </w:rPr>
            </w:pPr>
            <w:r w:rsidRPr="00D42220">
              <w:rPr>
                <w:rFonts w:ascii="Times New Roman" w:hAnsi="Times New Roman"/>
                <w:sz w:val="28"/>
                <w:szCs w:val="28"/>
              </w:rPr>
              <w:t>Факультет</w:t>
            </w:r>
          </w:p>
        </w:tc>
        <w:tc>
          <w:tcPr>
            <w:tcW w:w="3240" w:type="dxa"/>
            <w:vAlign w:val="center"/>
          </w:tcPr>
          <w:p w:rsidR="00D42220" w:rsidRPr="00D42220" w:rsidRDefault="00364965" w:rsidP="00D42220">
            <w:pPr>
              <w:spacing w:after="0" w:line="240" w:lineRule="auto"/>
              <w:jc w:val="center"/>
              <w:rPr>
                <w:rFonts w:ascii="Times New Roman" w:hAnsi="Times New Roman"/>
                <w:sz w:val="28"/>
                <w:szCs w:val="28"/>
              </w:rPr>
            </w:pPr>
            <w:r w:rsidRPr="00D42220">
              <w:rPr>
                <w:rFonts w:ascii="Times New Roman" w:hAnsi="Times New Roman"/>
                <w:sz w:val="28"/>
                <w:szCs w:val="28"/>
              </w:rPr>
              <w:t>Н</w:t>
            </w:r>
            <w:r w:rsidR="00A12DBC" w:rsidRPr="00D42220">
              <w:rPr>
                <w:rFonts w:ascii="Times New Roman" w:hAnsi="Times New Roman"/>
                <w:sz w:val="28"/>
                <w:szCs w:val="28"/>
              </w:rPr>
              <w:t>азвание студенческого научного объединения</w:t>
            </w:r>
          </w:p>
        </w:tc>
        <w:tc>
          <w:tcPr>
            <w:tcW w:w="3807" w:type="dxa"/>
            <w:vAlign w:val="center"/>
          </w:tcPr>
          <w:p w:rsidR="00364965" w:rsidRPr="00D42220" w:rsidRDefault="00A12DBC" w:rsidP="005D1A94">
            <w:pPr>
              <w:spacing w:after="0" w:line="240" w:lineRule="auto"/>
              <w:jc w:val="center"/>
              <w:rPr>
                <w:rFonts w:ascii="Times New Roman" w:hAnsi="Times New Roman"/>
                <w:sz w:val="28"/>
                <w:szCs w:val="28"/>
              </w:rPr>
            </w:pPr>
            <w:r w:rsidRPr="00D42220">
              <w:rPr>
                <w:rFonts w:ascii="Times New Roman" w:hAnsi="Times New Roman"/>
                <w:sz w:val="28"/>
                <w:szCs w:val="28"/>
              </w:rPr>
              <w:t>Научный руководитель</w:t>
            </w:r>
          </w:p>
        </w:tc>
      </w:tr>
      <w:tr w:rsidR="00364965" w:rsidRPr="00D42220" w:rsidTr="00D42220">
        <w:tc>
          <w:tcPr>
            <w:tcW w:w="720" w:type="dxa"/>
          </w:tcPr>
          <w:p w:rsidR="00364965" w:rsidRPr="00D42220" w:rsidRDefault="00364965" w:rsidP="00602AEB">
            <w:pPr>
              <w:pStyle w:val="a5"/>
              <w:jc w:val="center"/>
              <w:rPr>
                <w:rFonts w:ascii="Times New Roman" w:hAnsi="Times New Roman"/>
                <w:sz w:val="28"/>
                <w:szCs w:val="28"/>
              </w:rPr>
            </w:pPr>
            <w:r w:rsidRPr="00D42220">
              <w:rPr>
                <w:rFonts w:ascii="Times New Roman" w:hAnsi="Times New Roman"/>
                <w:sz w:val="28"/>
                <w:szCs w:val="28"/>
              </w:rPr>
              <w:t>1</w:t>
            </w:r>
          </w:p>
        </w:tc>
        <w:tc>
          <w:tcPr>
            <w:tcW w:w="2493" w:type="dxa"/>
          </w:tcPr>
          <w:p w:rsidR="00602AEB"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Автотракторный факультет</w:t>
            </w:r>
            <w:r w:rsidR="004E3D67" w:rsidRPr="00D42220">
              <w:rPr>
                <w:rFonts w:ascii="Times New Roman" w:hAnsi="Times New Roman"/>
                <w:sz w:val="28"/>
                <w:szCs w:val="28"/>
              </w:rPr>
              <w:t xml:space="preserve"> </w:t>
            </w:r>
            <w:r w:rsidR="00602AEB" w:rsidRPr="00D42220">
              <w:rPr>
                <w:rFonts w:ascii="Times New Roman" w:hAnsi="Times New Roman"/>
                <w:sz w:val="28"/>
                <w:szCs w:val="28"/>
              </w:rPr>
              <w:t>(АТФ)</w:t>
            </w:r>
          </w:p>
        </w:tc>
        <w:tc>
          <w:tcPr>
            <w:tcW w:w="3240" w:type="dxa"/>
          </w:tcPr>
          <w:p w:rsidR="00364965" w:rsidRPr="00D42220" w:rsidRDefault="00364965" w:rsidP="00602AEB">
            <w:pPr>
              <w:spacing w:after="0" w:line="240" w:lineRule="auto"/>
              <w:rPr>
                <w:rFonts w:ascii="Times New Roman" w:hAnsi="Times New Roman"/>
                <w:sz w:val="28"/>
                <w:szCs w:val="28"/>
              </w:rPr>
            </w:pPr>
            <w:r w:rsidRPr="00D42220">
              <w:rPr>
                <w:rFonts w:ascii="Times New Roman" w:hAnsi="Times New Roman"/>
                <w:sz w:val="28"/>
                <w:szCs w:val="28"/>
              </w:rPr>
              <w:t>Студенческое научно-исследовательское бюро «Автотракторостроение и транспорт»</w:t>
            </w:r>
          </w:p>
        </w:tc>
        <w:tc>
          <w:tcPr>
            <w:tcW w:w="3807" w:type="dxa"/>
          </w:tcPr>
          <w:p w:rsidR="00364965" w:rsidRPr="00D42220" w:rsidRDefault="00364965" w:rsidP="00602AEB">
            <w:pPr>
              <w:spacing w:after="0" w:line="240" w:lineRule="auto"/>
              <w:rPr>
                <w:rFonts w:ascii="Times New Roman" w:hAnsi="Times New Roman"/>
                <w:sz w:val="28"/>
                <w:szCs w:val="28"/>
              </w:rPr>
            </w:pPr>
            <w:proofErr w:type="spellStart"/>
            <w:r w:rsidRPr="00D42220">
              <w:rPr>
                <w:rFonts w:ascii="Times New Roman" w:hAnsi="Times New Roman"/>
                <w:sz w:val="28"/>
                <w:szCs w:val="28"/>
              </w:rPr>
              <w:t>Баханович</w:t>
            </w:r>
            <w:proofErr w:type="spellEnd"/>
            <w:r w:rsidRPr="00D42220">
              <w:rPr>
                <w:rFonts w:ascii="Times New Roman" w:hAnsi="Times New Roman"/>
                <w:sz w:val="28"/>
                <w:szCs w:val="28"/>
              </w:rPr>
              <w:t xml:space="preserve"> </w:t>
            </w:r>
            <w:r w:rsidR="00602AEB" w:rsidRPr="00D42220">
              <w:rPr>
                <w:rFonts w:ascii="Times New Roman" w:hAnsi="Times New Roman"/>
                <w:sz w:val="28"/>
                <w:szCs w:val="28"/>
              </w:rPr>
              <w:t>А.Г.</w:t>
            </w:r>
            <w:r w:rsidR="004E3D67" w:rsidRPr="00D42220">
              <w:rPr>
                <w:rFonts w:ascii="Times New Roman" w:hAnsi="Times New Roman"/>
                <w:sz w:val="28"/>
                <w:szCs w:val="28"/>
              </w:rPr>
              <w:t xml:space="preserve"> (</w:t>
            </w:r>
            <w:r w:rsidRPr="00D42220">
              <w:rPr>
                <w:rFonts w:ascii="Times New Roman" w:hAnsi="Times New Roman"/>
                <w:sz w:val="28"/>
                <w:szCs w:val="28"/>
              </w:rPr>
              <w:t>д.т.н., доцент, декан АТФ</w:t>
            </w:r>
            <w:r w:rsidR="004E3D67" w:rsidRPr="00D42220">
              <w:rPr>
                <w:rFonts w:ascii="Times New Roman" w:hAnsi="Times New Roman"/>
                <w:sz w:val="28"/>
                <w:szCs w:val="28"/>
              </w:rPr>
              <w:t>)</w:t>
            </w:r>
            <w:r w:rsidRPr="00D42220">
              <w:rPr>
                <w:rFonts w:ascii="Times New Roman" w:hAnsi="Times New Roman"/>
                <w:sz w:val="28"/>
                <w:szCs w:val="28"/>
              </w:rPr>
              <w:t>;</w:t>
            </w:r>
          </w:p>
          <w:p w:rsidR="00364965"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 xml:space="preserve">Филимонов </w:t>
            </w:r>
            <w:r w:rsidR="00602AEB" w:rsidRPr="00D42220">
              <w:rPr>
                <w:rFonts w:ascii="Times New Roman" w:hAnsi="Times New Roman"/>
                <w:sz w:val="28"/>
                <w:szCs w:val="28"/>
              </w:rPr>
              <w:t>А.А.</w:t>
            </w:r>
            <w:r w:rsidRPr="00D42220">
              <w:rPr>
                <w:rFonts w:ascii="Times New Roman" w:hAnsi="Times New Roman"/>
                <w:sz w:val="28"/>
                <w:szCs w:val="28"/>
              </w:rPr>
              <w:t xml:space="preserve"> </w:t>
            </w:r>
            <w:r w:rsidR="004E3D67" w:rsidRPr="00D42220">
              <w:rPr>
                <w:rFonts w:ascii="Times New Roman" w:hAnsi="Times New Roman"/>
                <w:sz w:val="28"/>
                <w:szCs w:val="28"/>
              </w:rPr>
              <w:t>(</w:t>
            </w:r>
            <w:r w:rsidRPr="00D42220">
              <w:rPr>
                <w:rFonts w:ascii="Times New Roman" w:hAnsi="Times New Roman"/>
                <w:sz w:val="28"/>
                <w:szCs w:val="28"/>
              </w:rPr>
              <w:t>старший преподаватель кафедры «Автомобили»</w:t>
            </w:r>
            <w:r w:rsidR="004E3D67" w:rsidRPr="00D42220">
              <w:rPr>
                <w:rFonts w:ascii="Times New Roman" w:hAnsi="Times New Roman"/>
                <w:sz w:val="28"/>
                <w:szCs w:val="28"/>
              </w:rPr>
              <w:t>)</w:t>
            </w:r>
          </w:p>
          <w:p w:rsidR="00D42220" w:rsidRPr="00D42220" w:rsidRDefault="00D42220" w:rsidP="004E3D67">
            <w:pPr>
              <w:spacing w:after="0" w:line="240" w:lineRule="auto"/>
              <w:rPr>
                <w:rFonts w:ascii="Times New Roman" w:hAnsi="Times New Roman"/>
                <w:sz w:val="28"/>
                <w:szCs w:val="28"/>
              </w:rPr>
            </w:pPr>
          </w:p>
        </w:tc>
      </w:tr>
      <w:tr w:rsidR="00364965" w:rsidRPr="00D42220" w:rsidTr="00D42220">
        <w:tc>
          <w:tcPr>
            <w:tcW w:w="720" w:type="dxa"/>
          </w:tcPr>
          <w:p w:rsidR="00364965" w:rsidRPr="00D42220" w:rsidRDefault="00602AEB" w:rsidP="00364965">
            <w:pPr>
              <w:pStyle w:val="a5"/>
              <w:ind w:left="-108" w:firstLine="0"/>
              <w:jc w:val="center"/>
              <w:rPr>
                <w:rFonts w:ascii="Times New Roman" w:hAnsi="Times New Roman"/>
                <w:sz w:val="28"/>
                <w:szCs w:val="28"/>
              </w:rPr>
            </w:pPr>
            <w:r w:rsidRPr="00D42220">
              <w:rPr>
                <w:rFonts w:ascii="Times New Roman" w:hAnsi="Times New Roman"/>
                <w:sz w:val="28"/>
                <w:szCs w:val="28"/>
              </w:rPr>
              <w:t>2</w:t>
            </w:r>
          </w:p>
        </w:tc>
        <w:tc>
          <w:tcPr>
            <w:tcW w:w="2493" w:type="dxa"/>
          </w:tcPr>
          <w:p w:rsidR="00602AEB"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Факультет горного дела и инженерной экологии</w:t>
            </w:r>
            <w:r w:rsidR="004E3D67" w:rsidRPr="00D42220">
              <w:rPr>
                <w:rFonts w:ascii="Times New Roman" w:hAnsi="Times New Roman"/>
                <w:sz w:val="28"/>
                <w:szCs w:val="28"/>
              </w:rPr>
              <w:t xml:space="preserve"> </w:t>
            </w:r>
            <w:r w:rsidR="00602AEB" w:rsidRPr="00D42220">
              <w:rPr>
                <w:rFonts w:ascii="Times New Roman" w:hAnsi="Times New Roman"/>
                <w:sz w:val="28"/>
                <w:szCs w:val="28"/>
              </w:rPr>
              <w:t>(ФГДЭ)</w:t>
            </w:r>
          </w:p>
        </w:tc>
        <w:tc>
          <w:tcPr>
            <w:tcW w:w="3240" w:type="dxa"/>
          </w:tcPr>
          <w:p w:rsidR="004E3D67" w:rsidRPr="00D42220" w:rsidRDefault="00364965" w:rsidP="004E3D67">
            <w:pPr>
              <w:spacing w:after="0" w:line="240" w:lineRule="auto"/>
              <w:rPr>
                <w:rFonts w:ascii="Times New Roman" w:hAnsi="Times New Roman"/>
                <w:sz w:val="28"/>
                <w:szCs w:val="28"/>
              </w:rPr>
            </w:pPr>
            <w:proofErr w:type="gramStart"/>
            <w:r w:rsidRPr="00D42220">
              <w:rPr>
                <w:rFonts w:ascii="Times New Roman" w:hAnsi="Times New Roman"/>
                <w:sz w:val="28"/>
                <w:szCs w:val="28"/>
              </w:rPr>
              <w:t>Научно-творческое студенческое бюро «Горняк»</w:t>
            </w:r>
            <w:r w:rsidR="004E3D67" w:rsidRPr="00D42220">
              <w:rPr>
                <w:rFonts w:ascii="Times New Roman" w:hAnsi="Times New Roman"/>
                <w:sz w:val="28"/>
                <w:szCs w:val="28"/>
              </w:rPr>
              <w:t xml:space="preserve"> </w:t>
            </w:r>
            <w:r w:rsidR="00602AEB" w:rsidRPr="00D42220">
              <w:rPr>
                <w:rFonts w:ascii="Times New Roman" w:hAnsi="Times New Roman"/>
                <w:sz w:val="28"/>
                <w:szCs w:val="28"/>
              </w:rPr>
              <w:t>(о</w:t>
            </w:r>
            <w:r w:rsidRPr="00D42220">
              <w:rPr>
                <w:rFonts w:ascii="Times New Roman" w:hAnsi="Times New Roman"/>
                <w:sz w:val="28"/>
                <w:szCs w:val="28"/>
              </w:rPr>
              <w:t xml:space="preserve">казана финансовая поддержка </w:t>
            </w:r>
            <w:proofErr w:type="spellStart"/>
            <w:r w:rsidR="00602AEB" w:rsidRPr="00D42220">
              <w:rPr>
                <w:rFonts w:ascii="Times New Roman" w:hAnsi="Times New Roman"/>
                <w:sz w:val="28"/>
                <w:szCs w:val="28"/>
              </w:rPr>
              <w:t>спецфонда</w:t>
            </w:r>
            <w:proofErr w:type="spellEnd"/>
            <w:r w:rsidR="00602AEB" w:rsidRPr="00D42220">
              <w:rPr>
                <w:rFonts w:ascii="Times New Roman" w:hAnsi="Times New Roman"/>
                <w:sz w:val="28"/>
                <w:szCs w:val="28"/>
              </w:rPr>
              <w:t xml:space="preserve">, </w:t>
            </w:r>
            <w:r w:rsidR="004E3D67" w:rsidRPr="00D42220">
              <w:rPr>
                <w:rFonts w:ascii="Times New Roman" w:hAnsi="Times New Roman"/>
                <w:sz w:val="28"/>
                <w:szCs w:val="28"/>
              </w:rPr>
              <w:t>протокол</w:t>
            </w:r>
            <w:proofErr w:type="gramEnd"/>
          </w:p>
          <w:p w:rsidR="00364965" w:rsidRDefault="00364965" w:rsidP="004E3D67">
            <w:pPr>
              <w:spacing w:after="0" w:line="240" w:lineRule="auto"/>
              <w:rPr>
                <w:rFonts w:ascii="Times New Roman" w:hAnsi="Times New Roman"/>
                <w:sz w:val="28"/>
                <w:szCs w:val="28"/>
              </w:rPr>
            </w:pPr>
            <w:proofErr w:type="gramStart"/>
            <w:r w:rsidRPr="00D42220">
              <w:rPr>
                <w:rFonts w:ascii="Times New Roman" w:hAnsi="Times New Roman"/>
                <w:sz w:val="28"/>
                <w:szCs w:val="28"/>
              </w:rPr>
              <w:t xml:space="preserve">№ </w:t>
            </w:r>
            <w:r w:rsidR="004E3D67" w:rsidRPr="00D42220">
              <w:rPr>
                <w:rFonts w:ascii="Times New Roman" w:hAnsi="Times New Roman"/>
                <w:sz w:val="28"/>
                <w:szCs w:val="28"/>
              </w:rPr>
              <w:t>7</w:t>
            </w:r>
            <w:r w:rsidRPr="00D42220">
              <w:rPr>
                <w:rFonts w:ascii="Times New Roman" w:hAnsi="Times New Roman"/>
                <w:sz w:val="28"/>
                <w:szCs w:val="28"/>
              </w:rPr>
              <w:t>3 от 26.01.2012)</w:t>
            </w:r>
            <w:proofErr w:type="gramEnd"/>
          </w:p>
          <w:p w:rsidR="00D42220" w:rsidRPr="00D42220" w:rsidRDefault="00D42220" w:rsidP="004E3D67">
            <w:pPr>
              <w:spacing w:after="0" w:line="240" w:lineRule="auto"/>
              <w:rPr>
                <w:rFonts w:ascii="Times New Roman" w:hAnsi="Times New Roman"/>
                <w:sz w:val="28"/>
                <w:szCs w:val="28"/>
              </w:rPr>
            </w:pPr>
          </w:p>
        </w:tc>
        <w:tc>
          <w:tcPr>
            <w:tcW w:w="3807" w:type="dxa"/>
          </w:tcPr>
          <w:p w:rsidR="00364965" w:rsidRPr="00D42220" w:rsidRDefault="00364965" w:rsidP="004E3D67">
            <w:pPr>
              <w:spacing w:after="0" w:line="240" w:lineRule="auto"/>
              <w:rPr>
                <w:rFonts w:ascii="Times New Roman" w:hAnsi="Times New Roman"/>
                <w:sz w:val="28"/>
                <w:szCs w:val="28"/>
              </w:rPr>
            </w:pPr>
            <w:proofErr w:type="spellStart"/>
            <w:r w:rsidRPr="00D42220">
              <w:rPr>
                <w:rFonts w:ascii="Times New Roman" w:hAnsi="Times New Roman"/>
                <w:sz w:val="28"/>
                <w:szCs w:val="28"/>
              </w:rPr>
              <w:t>Басалай</w:t>
            </w:r>
            <w:proofErr w:type="spellEnd"/>
            <w:r w:rsidRPr="00D42220">
              <w:rPr>
                <w:rFonts w:ascii="Times New Roman" w:hAnsi="Times New Roman"/>
                <w:sz w:val="28"/>
                <w:szCs w:val="28"/>
              </w:rPr>
              <w:t xml:space="preserve"> Г</w:t>
            </w:r>
            <w:r w:rsidR="00602AEB" w:rsidRPr="00D42220">
              <w:rPr>
                <w:rFonts w:ascii="Times New Roman" w:hAnsi="Times New Roman"/>
                <w:sz w:val="28"/>
                <w:szCs w:val="28"/>
              </w:rPr>
              <w:t>.А.</w:t>
            </w:r>
            <w:r w:rsidRPr="00D42220">
              <w:rPr>
                <w:rFonts w:ascii="Times New Roman" w:hAnsi="Times New Roman"/>
                <w:sz w:val="28"/>
                <w:szCs w:val="28"/>
              </w:rPr>
              <w:t xml:space="preserve"> </w:t>
            </w:r>
            <w:r w:rsidR="004E3D67" w:rsidRPr="00D42220">
              <w:rPr>
                <w:rFonts w:ascii="Times New Roman" w:hAnsi="Times New Roman"/>
                <w:sz w:val="28"/>
                <w:szCs w:val="28"/>
              </w:rPr>
              <w:t>(</w:t>
            </w:r>
            <w:r w:rsidRPr="00D42220">
              <w:rPr>
                <w:rFonts w:ascii="Times New Roman" w:hAnsi="Times New Roman"/>
                <w:sz w:val="28"/>
                <w:szCs w:val="28"/>
              </w:rPr>
              <w:t>старший преподаватель кафедры «Горные машины», заместитель декана ФГДЭ</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602AEB" w:rsidP="00364965">
            <w:pPr>
              <w:pStyle w:val="a5"/>
              <w:ind w:left="-108" w:firstLine="0"/>
              <w:jc w:val="center"/>
              <w:rPr>
                <w:rFonts w:ascii="Times New Roman" w:hAnsi="Times New Roman"/>
                <w:sz w:val="28"/>
                <w:szCs w:val="28"/>
              </w:rPr>
            </w:pPr>
            <w:r w:rsidRPr="00D42220">
              <w:rPr>
                <w:rFonts w:ascii="Times New Roman" w:hAnsi="Times New Roman"/>
                <w:sz w:val="28"/>
                <w:szCs w:val="28"/>
              </w:rPr>
              <w:t>3</w:t>
            </w:r>
          </w:p>
        </w:tc>
        <w:tc>
          <w:tcPr>
            <w:tcW w:w="2493" w:type="dxa"/>
          </w:tcPr>
          <w:p w:rsidR="00602AEB"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Механико-технологический факультет</w:t>
            </w:r>
            <w:r w:rsidR="004E3D67" w:rsidRPr="00D42220">
              <w:rPr>
                <w:rFonts w:ascii="Times New Roman" w:hAnsi="Times New Roman"/>
                <w:sz w:val="28"/>
                <w:szCs w:val="28"/>
              </w:rPr>
              <w:t xml:space="preserve"> </w:t>
            </w:r>
            <w:r w:rsidR="00602AEB" w:rsidRPr="00D42220">
              <w:rPr>
                <w:rFonts w:ascii="Times New Roman" w:hAnsi="Times New Roman"/>
                <w:sz w:val="28"/>
                <w:szCs w:val="28"/>
              </w:rPr>
              <w:t>(МТФ)</w:t>
            </w:r>
          </w:p>
        </w:tc>
        <w:tc>
          <w:tcPr>
            <w:tcW w:w="3240" w:type="dxa"/>
          </w:tcPr>
          <w:p w:rsidR="00364965" w:rsidRPr="00D42220" w:rsidRDefault="00364965" w:rsidP="00602AEB">
            <w:pPr>
              <w:spacing w:after="0" w:line="240" w:lineRule="auto"/>
              <w:rPr>
                <w:rFonts w:ascii="Times New Roman" w:hAnsi="Times New Roman"/>
                <w:sz w:val="28"/>
                <w:szCs w:val="28"/>
              </w:rPr>
            </w:pPr>
            <w:r w:rsidRPr="00D42220">
              <w:rPr>
                <w:rFonts w:ascii="Times New Roman" w:hAnsi="Times New Roman"/>
                <w:sz w:val="28"/>
                <w:szCs w:val="28"/>
              </w:rPr>
              <w:t>Студенческое научно-исследовательское бюро «Материаловедение»</w:t>
            </w:r>
          </w:p>
        </w:tc>
        <w:tc>
          <w:tcPr>
            <w:tcW w:w="3807" w:type="dxa"/>
          </w:tcPr>
          <w:p w:rsidR="00364965"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 xml:space="preserve">Константинов </w:t>
            </w:r>
            <w:r w:rsidR="00602AEB" w:rsidRPr="00D42220">
              <w:rPr>
                <w:rFonts w:ascii="Times New Roman" w:hAnsi="Times New Roman"/>
                <w:sz w:val="28"/>
                <w:szCs w:val="28"/>
              </w:rPr>
              <w:t xml:space="preserve">В.М. </w:t>
            </w:r>
            <w:r w:rsidR="004E3D67" w:rsidRPr="00D42220">
              <w:rPr>
                <w:rFonts w:ascii="Times New Roman" w:hAnsi="Times New Roman"/>
                <w:sz w:val="28"/>
                <w:szCs w:val="28"/>
              </w:rPr>
              <w:t>(</w:t>
            </w:r>
            <w:r w:rsidRPr="00D42220">
              <w:rPr>
                <w:rFonts w:ascii="Times New Roman" w:hAnsi="Times New Roman"/>
                <w:sz w:val="28"/>
                <w:szCs w:val="28"/>
              </w:rPr>
              <w:t xml:space="preserve">д.т.н., </w:t>
            </w:r>
            <w:r w:rsidRPr="00D42220">
              <w:rPr>
                <w:rFonts w:ascii="Times New Roman" w:hAnsi="Times New Roman"/>
                <w:sz w:val="28"/>
                <w:szCs w:val="28"/>
                <w:lang w:val="be-BY"/>
              </w:rPr>
              <w:t>профессор</w:t>
            </w:r>
            <w:r w:rsidRPr="00D42220">
              <w:rPr>
                <w:rFonts w:ascii="Times New Roman" w:hAnsi="Times New Roman"/>
                <w:sz w:val="28"/>
                <w:szCs w:val="28"/>
              </w:rPr>
              <w:t>, заведующий кафедрой «Материаловедение в машиностроении»</w:t>
            </w:r>
            <w:r w:rsidR="004E3D67" w:rsidRPr="00D42220">
              <w:rPr>
                <w:rFonts w:ascii="Times New Roman" w:hAnsi="Times New Roman"/>
                <w:sz w:val="28"/>
                <w:szCs w:val="28"/>
              </w:rPr>
              <w:t>)</w:t>
            </w:r>
          </w:p>
          <w:p w:rsidR="00D42220" w:rsidRPr="00D42220" w:rsidRDefault="00D42220" w:rsidP="004E3D67">
            <w:pPr>
              <w:spacing w:after="0" w:line="240" w:lineRule="auto"/>
              <w:rPr>
                <w:rFonts w:ascii="Times New Roman" w:hAnsi="Times New Roman"/>
                <w:sz w:val="28"/>
                <w:szCs w:val="28"/>
              </w:rPr>
            </w:pPr>
          </w:p>
        </w:tc>
      </w:tr>
      <w:tr w:rsidR="00364965" w:rsidRPr="00D42220" w:rsidTr="00D42220">
        <w:tc>
          <w:tcPr>
            <w:tcW w:w="720" w:type="dxa"/>
          </w:tcPr>
          <w:p w:rsidR="00364965" w:rsidRPr="00D42220" w:rsidRDefault="00602AEB" w:rsidP="00364965">
            <w:pPr>
              <w:pStyle w:val="a5"/>
              <w:ind w:left="108" w:firstLine="0"/>
              <w:jc w:val="both"/>
              <w:rPr>
                <w:rFonts w:ascii="Times New Roman" w:hAnsi="Times New Roman"/>
                <w:sz w:val="28"/>
                <w:szCs w:val="28"/>
              </w:rPr>
            </w:pPr>
            <w:r w:rsidRPr="00D42220">
              <w:rPr>
                <w:rFonts w:ascii="Times New Roman" w:hAnsi="Times New Roman"/>
                <w:sz w:val="28"/>
                <w:szCs w:val="28"/>
              </w:rPr>
              <w:t>4</w:t>
            </w:r>
          </w:p>
        </w:tc>
        <w:tc>
          <w:tcPr>
            <w:tcW w:w="2493" w:type="dxa"/>
          </w:tcPr>
          <w:p w:rsidR="00602AEB"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Механико-технологический факультет</w:t>
            </w:r>
            <w:r w:rsidR="004E3D67" w:rsidRPr="00D42220">
              <w:rPr>
                <w:rFonts w:ascii="Times New Roman" w:hAnsi="Times New Roman"/>
                <w:sz w:val="28"/>
                <w:szCs w:val="28"/>
              </w:rPr>
              <w:t xml:space="preserve"> </w:t>
            </w:r>
            <w:r w:rsidR="00602AEB" w:rsidRPr="00D42220">
              <w:rPr>
                <w:rFonts w:ascii="Times New Roman" w:hAnsi="Times New Roman"/>
                <w:sz w:val="28"/>
                <w:szCs w:val="28"/>
              </w:rPr>
              <w:t>(МТФ)</w:t>
            </w:r>
          </w:p>
        </w:tc>
        <w:tc>
          <w:tcPr>
            <w:tcW w:w="3240" w:type="dxa"/>
          </w:tcPr>
          <w:p w:rsidR="00364965" w:rsidRPr="00D42220" w:rsidRDefault="00364965" w:rsidP="00602AEB">
            <w:pPr>
              <w:spacing w:after="0" w:line="240" w:lineRule="auto"/>
              <w:rPr>
                <w:rFonts w:ascii="Times New Roman" w:hAnsi="Times New Roman"/>
                <w:sz w:val="28"/>
                <w:szCs w:val="28"/>
              </w:rPr>
            </w:pPr>
            <w:r w:rsidRPr="00D42220">
              <w:rPr>
                <w:rFonts w:ascii="Times New Roman" w:hAnsi="Times New Roman"/>
                <w:sz w:val="28"/>
                <w:szCs w:val="28"/>
              </w:rPr>
              <w:t>Студенческое научно</w:t>
            </w:r>
            <w:r w:rsidR="004E3D67" w:rsidRPr="00D42220">
              <w:rPr>
                <w:rFonts w:ascii="Times New Roman" w:hAnsi="Times New Roman"/>
                <w:sz w:val="28"/>
                <w:szCs w:val="28"/>
              </w:rPr>
              <w:t>-исследовательское бюро «Сплав»</w:t>
            </w:r>
          </w:p>
        </w:tc>
        <w:tc>
          <w:tcPr>
            <w:tcW w:w="3807" w:type="dxa"/>
          </w:tcPr>
          <w:p w:rsidR="00364965"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Слуцкий А</w:t>
            </w:r>
            <w:r w:rsidR="004E3D67" w:rsidRPr="00D42220">
              <w:rPr>
                <w:rFonts w:ascii="Times New Roman" w:hAnsi="Times New Roman"/>
                <w:sz w:val="28"/>
                <w:szCs w:val="28"/>
              </w:rPr>
              <w:t>.Г.</w:t>
            </w:r>
            <w:r w:rsidRPr="00D42220">
              <w:rPr>
                <w:rFonts w:ascii="Times New Roman" w:hAnsi="Times New Roman"/>
                <w:sz w:val="28"/>
                <w:szCs w:val="28"/>
              </w:rPr>
              <w:t xml:space="preserve"> </w:t>
            </w:r>
            <w:r w:rsidR="004E3D67" w:rsidRPr="00D42220">
              <w:rPr>
                <w:rFonts w:ascii="Times New Roman" w:hAnsi="Times New Roman"/>
                <w:sz w:val="28"/>
                <w:szCs w:val="28"/>
              </w:rPr>
              <w:t>(</w:t>
            </w:r>
            <w:r w:rsidRPr="00D42220">
              <w:rPr>
                <w:rFonts w:ascii="Times New Roman" w:hAnsi="Times New Roman"/>
                <w:sz w:val="28"/>
                <w:szCs w:val="28"/>
              </w:rPr>
              <w:t>к.т.н., доцент кафедры «Металлургия литейных сплавов»</w:t>
            </w:r>
            <w:r w:rsidR="004E3D67" w:rsidRPr="00D42220">
              <w:rPr>
                <w:rFonts w:ascii="Times New Roman" w:hAnsi="Times New Roman"/>
                <w:sz w:val="28"/>
                <w:szCs w:val="28"/>
              </w:rPr>
              <w:t>)</w:t>
            </w:r>
          </w:p>
          <w:p w:rsidR="00D42220" w:rsidRPr="00D42220" w:rsidRDefault="00D42220" w:rsidP="004E3D67">
            <w:pPr>
              <w:spacing w:after="0" w:line="240" w:lineRule="auto"/>
              <w:rPr>
                <w:rFonts w:ascii="Times New Roman" w:hAnsi="Times New Roman"/>
                <w:sz w:val="28"/>
                <w:szCs w:val="28"/>
              </w:rPr>
            </w:pP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5</w:t>
            </w:r>
          </w:p>
        </w:tc>
        <w:tc>
          <w:tcPr>
            <w:tcW w:w="2493" w:type="dxa"/>
          </w:tcPr>
          <w:p w:rsidR="004E3D67" w:rsidRPr="00D42220" w:rsidRDefault="004E3D67" w:rsidP="004E3D67">
            <w:pPr>
              <w:spacing w:after="0" w:line="240" w:lineRule="auto"/>
              <w:rPr>
                <w:rFonts w:ascii="Times New Roman" w:hAnsi="Times New Roman"/>
                <w:sz w:val="28"/>
                <w:szCs w:val="28"/>
              </w:rPr>
            </w:pPr>
            <w:r w:rsidRPr="00D42220">
              <w:rPr>
                <w:rFonts w:ascii="Times New Roman" w:hAnsi="Times New Roman"/>
                <w:sz w:val="28"/>
                <w:szCs w:val="28"/>
              </w:rPr>
              <w:t xml:space="preserve">Факультет </w:t>
            </w:r>
          </w:p>
          <w:p w:rsidR="004E3D67"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маркетинга, менеджмента, предпринимательства</w:t>
            </w:r>
            <w:r w:rsidR="00D42220">
              <w:rPr>
                <w:rFonts w:ascii="Times New Roman" w:hAnsi="Times New Roman"/>
                <w:sz w:val="28"/>
                <w:szCs w:val="28"/>
              </w:rPr>
              <w:t xml:space="preserve"> </w:t>
            </w:r>
            <w:r w:rsidR="004E3D67" w:rsidRPr="00D42220">
              <w:rPr>
                <w:rFonts w:ascii="Times New Roman" w:hAnsi="Times New Roman"/>
                <w:sz w:val="28"/>
                <w:szCs w:val="28"/>
              </w:rPr>
              <w:t>(ФММП)</w:t>
            </w:r>
          </w:p>
          <w:p w:rsidR="00D42220" w:rsidRPr="00D42220" w:rsidRDefault="00D42220" w:rsidP="004E3D67">
            <w:pPr>
              <w:spacing w:after="0" w:line="240" w:lineRule="auto"/>
              <w:rPr>
                <w:rFonts w:ascii="Times New Roman" w:hAnsi="Times New Roman"/>
                <w:sz w:val="28"/>
                <w:szCs w:val="28"/>
              </w:rPr>
            </w:pPr>
          </w:p>
        </w:tc>
        <w:tc>
          <w:tcPr>
            <w:tcW w:w="3240" w:type="dxa"/>
          </w:tcPr>
          <w:p w:rsidR="00364965" w:rsidRPr="00D42220" w:rsidRDefault="00364965" w:rsidP="00631881">
            <w:pPr>
              <w:spacing w:after="0" w:line="240" w:lineRule="auto"/>
              <w:rPr>
                <w:rFonts w:ascii="Times New Roman" w:hAnsi="Times New Roman"/>
                <w:sz w:val="28"/>
                <w:szCs w:val="28"/>
              </w:rPr>
            </w:pPr>
            <w:r w:rsidRPr="00D42220">
              <w:rPr>
                <w:rFonts w:ascii="Times New Roman" w:hAnsi="Times New Roman"/>
                <w:sz w:val="28"/>
                <w:szCs w:val="28"/>
              </w:rPr>
              <w:t>Студенческий</w:t>
            </w:r>
            <w:r w:rsidR="004E3D67" w:rsidRPr="00D42220">
              <w:rPr>
                <w:rFonts w:ascii="Times New Roman" w:hAnsi="Times New Roman"/>
                <w:sz w:val="28"/>
                <w:szCs w:val="28"/>
              </w:rPr>
              <w:t xml:space="preserve"> научно-творческий центр «</w:t>
            </w:r>
            <w:proofErr w:type="spellStart"/>
            <w:r w:rsidR="00631881" w:rsidRPr="00D42220">
              <w:rPr>
                <w:rFonts w:ascii="Times New Roman" w:hAnsi="Times New Roman"/>
                <w:sz w:val="28"/>
                <w:szCs w:val="28"/>
              </w:rPr>
              <w:t>Бизнес-маркетинг-инновации</w:t>
            </w:r>
            <w:proofErr w:type="spellEnd"/>
            <w:r w:rsidR="004E3D67" w:rsidRPr="00D42220">
              <w:rPr>
                <w:rFonts w:ascii="Times New Roman" w:hAnsi="Times New Roman"/>
                <w:sz w:val="28"/>
                <w:szCs w:val="28"/>
              </w:rPr>
              <w:t>»</w:t>
            </w:r>
          </w:p>
        </w:tc>
        <w:tc>
          <w:tcPr>
            <w:tcW w:w="3807" w:type="dxa"/>
          </w:tcPr>
          <w:p w:rsidR="00364965" w:rsidRPr="00D42220" w:rsidRDefault="00631881" w:rsidP="00631881">
            <w:pPr>
              <w:spacing w:after="0" w:line="240" w:lineRule="auto"/>
              <w:rPr>
                <w:rFonts w:ascii="Times New Roman" w:hAnsi="Times New Roman"/>
                <w:sz w:val="28"/>
                <w:szCs w:val="28"/>
              </w:rPr>
            </w:pPr>
            <w:proofErr w:type="spellStart"/>
            <w:r w:rsidRPr="00D42220">
              <w:rPr>
                <w:rFonts w:ascii="Times New Roman" w:hAnsi="Times New Roman"/>
                <w:sz w:val="28"/>
                <w:szCs w:val="28"/>
              </w:rPr>
              <w:t>Темичев</w:t>
            </w:r>
            <w:proofErr w:type="spellEnd"/>
            <w:r w:rsidRPr="00D42220">
              <w:rPr>
                <w:rFonts w:ascii="Times New Roman" w:hAnsi="Times New Roman"/>
                <w:sz w:val="28"/>
                <w:szCs w:val="28"/>
              </w:rPr>
              <w:t xml:space="preserve"> А.М.</w:t>
            </w:r>
            <w:r w:rsidR="00364965" w:rsidRPr="00D42220">
              <w:rPr>
                <w:rFonts w:ascii="Times New Roman" w:hAnsi="Times New Roman"/>
                <w:sz w:val="28"/>
                <w:szCs w:val="28"/>
              </w:rPr>
              <w:t xml:space="preserve"> </w:t>
            </w:r>
            <w:r w:rsidR="004E3D67" w:rsidRPr="00D42220">
              <w:rPr>
                <w:rFonts w:ascii="Times New Roman" w:hAnsi="Times New Roman"/>
                <w:sz w:val="28"/>
                <w:szCs w:val="28"/>
              </w:rPr>
              <w:t>(</w:t>
            </w:r>
            <w:proofErr w:type="spellStart"/>
            <w:proofErr w:type="gramStart"/>
            <w:r w:rsidR="00364965" w:rsidRPr="00D42220">
              <w:rPr>
                <w:rFonts w:ascii="Times New Roman" w:hAnsi="Times New Roman"/>
                <w:sz w:val="28"/>
                <w:szCs w:val="28"/>
              </w:rPr>
              <w:t>к</w:t>
            </w:r>
            <w:proofErr w:type="gramEnd"/>
            <w:r w:rsidR="00364965" w:rsidRPr="00D42220">
              <w:rPr>
                <w:rFonts w:ascii="Times New Roman" w:hAnsi="Times New Roman"/>
                <w:sz w:val="28"/>
                <w:szCs w:val="28"/>
              </w:rPr>
              <w:t>.э.н</w:t>
            </w:r>
            <w:proofErr w:type="spellEnd"/>
            <w:r w:rsidR="00364965" w:rsidRPr="00D42220">
              <w:rPr>
                <w:rFonts w:ascii="Times New Roman" w:hAnsi="Times New Roman"/>
                <w:sz w:val="28"/>
                <w:szCs w:val="28"/>
              </w:rPr>
              <w:t xml:space="preserve">., </w:t>
            </w:r>
            <w:r w:rsidRPr="00D42220">
              <w:rPr>
                <w:rFonts w:ascii="Times New Roman" w:hAnsi="Times New Roman"/>
                <w:sz w:val="28"/>
                <w:szCs w:val="28"/>
              </w:rPr>
              <w:t>декан факультета</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6</w:t>
            </w:r>
          </w:p>
        </w:tc>
        <w:tc>
          <w:tcPr>
            <w:tcW w:w="2493"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Энергетический факультет</w:t>
            </w:r>
            <w:r w:rsidR="004E3D67" w:rsidRPr="00D42220">
              <w:rPr>
                <w:rFonts w:ascii="Times New Roman" w:hAnsi="Times New Roman"/>
                <w:sz w:val="28"/>
                <w:szCs w:val="28"/>
              </w:rPr>
              <w:t xml:space="preserve"> (ЭФ)</w:t>
            </w:r>
          </w:p>
        </w:tc>
        <w:tc>
          <w:tcPr>
            <w:tcW w:w="3240"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Студенческое бюро «Энергетика»</w:t>
            </w:r>
          </w:p>
        </w:tc>
        <w:tc>
          <w:tcPr>
            <w:tcW w:w="3807" w:type="dxa"/>
          </w:tcPr>
          <w:p w:rsidR="00364965" w:rsidRDefault="00364965" w:rsidP="004E3D67">
            <w:pPr>
              <w:spacing w:after="0" w:line="240" w:lineRule="auto"/>
              <w:rPr>
                <w:rFonts w:ascii="Times New Roman" w:hAnsi="Times New Roman"/>
                <w:sz w:val="28"/>
                <w:szCs w:val="28"/>
              </w:rPr>
            </w:pPr>
            <w:proofErr w:type="spellStart"/>
            <w:r w:rsidRPr="00D42220">
              <w:rPr>
                <w:rFonts w:ascii="Times New Roman" w:hAnsi="Times New Roman"/>
                <w:sz w:val="28"/>
                <w:szCs w:val="28"/>
              </w:rPr>
              <w:t>Макоско</w:t>
            </w:r>
            <w:proofErr w:type="spellEnd"/>
            <w:r w:rsidRPr="00D42220">
              <w:rPr>
                <w:rFonts w:ascii="Times New Roman" w:hAnsi="Times New Roman"/>
                <w:sz w:val="28"/>
                <w:szCs w:val="28"/>
              </w:rPr>
              <w:t xml:space="preserve"> Ю</w:t>
            </w:r>
            <w:r w:rsidR="004E3D67" w:rsidRPr="00D42220">
              <w:rPr>
                <w:rFonts w:ascii="Times New Roman" w:hAnsi="Times New Roman"/>
                <w:sz w:val="28"/>
                <w:szCs w:val="28"/>
              </w:rPr>
              <w:t>.В. (</w:t>
            </w:r>
            <w:r w:rsidRPr="00D42220">
              <w:rPr>
                <w:rFonts w:ascii="Times New Roman" w:hAnsi="Times New Roman"/>
                <w:sz w:val="28"/>
                <w:szCs w:val="28"/>
              </w:rPr>
              <w:t>к.т.н., ассистент кафедры «Электроснабжение»</w:t>
            </w:r>
            <w:r w:rsidR="004E3D67" w:rsidRPr="00D42220">
              <w:rPr>
                <w:rFonts w:ascii="Times New Roman" w:hAnsi="Times New Roman"/>
                <w:sz w:val="28"/>
                <w:szCs w:val="28"/>
              </w:rPr>
              <w:t>)</w:t>
            </w:r>
          </w:p>
          <w:p w:rsidR="00D42220" w:rsidRPr="00D42220" w:rsidRDefault="00D42220" w:rsidP="004E3D67">
            <w:pPr>
              <w:spacing w:after="0" w:line="240" w:lineRule="auto"/>
              <w:rPr>
                <w:rFonts w:ascii="Times New Roman" w:hAnsi="Times New Roman"/>
                <w:sz w:val="28"/>
                <w:szCs w:val="28"/>
              </w:rPr>
            </w:pP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7</w:t>
            </w:r>
          </w:p>
        </w:tc>
        <w:tc>
          <w:tcPr>
            <w:tcW w:w="2493"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Факультет информационных технологий и робототехники</w:t>
            </w:r>
            <w:r w:rsidR="004E3D67" w:rsidRPr="00D42220">
              <w:rPr>
                <w:rFonts w:ascii="Times New Roman" w:hAnsi="Times New Roman"/>
                <w:sz w:val="28"/>
                <w:szCs w:val="28"/>
              </w:rPr>
              <w:t xml:space="preserve"> (ФИТР)</w:t>
            </w:r>
          </w:p>
        </w:tc>
        <w:tc>
          <w:tcPr>
            <w:tcW w:w="3240" w:type="dxa"/>
          </w:tcPr>
          <w:p w:rsidR="00364965"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Студенческое конструкторское бюро «Автоматизированные информационные системы»</w:t>
            </w:r>
          </w:p>
          <w:p w:rsidR="00D42220" w:rsidRDefault="00D42220" w:rsidP="004E3D67">
            <w:pPr>
              <w:spacing w:after="0" w:line="240" w:lineRule="auto"/>
              <w:rPr>
                <w:rFonts w:ascii="Times New Roman" w:hAnsi="Times New Roman"/>
                <w:sz w:val="28"/>
                <w:szCs w:val="28"/>
              </w:rPr>
            </w:pPr>
          </w:p>
          <w:p w:rsidR="00D42220" w:rsidRPr="00D42220" w:rsidRDefault="00D42220" w:rsidP="004E3D67">
            <w:pPr>
              <w:spacing w:after="0" w:line="240" w:lineRule="auto"/>
              <w:rPr>
                <w:rFonts w:ascii="Times New Roman" w:hAnsi="Times New Roman"/>
                <w:sz w:val="28"/>
                <w:szCs w:val="28"/>
              </w:rPr>
            </w:pPr>
          </w:p>
        </w:tc>
        <w:tc>
          <w:tcPr>
            <w:tcW w:w="3807" w:type="dxa"/>
          </w:tcPr>
          <w:p w:rsidR="00364965" w:rsidRPr="00D42220" w:rsidRDefault="00452E18" w:rsidP="00452E18">
            <w:pPr>
              <w:spacing w:after="0" w:line="240" w:lineRule="auto"/>
              <w:rPr>
                <w:rFonts w:ascii="Times New Roman" w:hAnsi="Times New Roman"/>
                <w:sz w:val="28"/>
                <w:szCs w:val="28"/>
              </w:rPr>
            </w:pPr>
            <w:r w:rsidRPr="00D42220">
              <w:rPr>
                <w:rFonts w:ascii="Times New Roman" w:hAnsi="Times New Roman"/>
                <w:sz w:val="28"/>
                <w:szCs w:val="28"/>
              </w:rPr>
              <w:t>Мартинович В.А.</w:t>
            </w:r>
            <w:r w:rsidR="004E3D67" w:rsidRPr="00D42220">
              <w:rPr>
                <w:rFonts w:ascii="Times New Roman" w:hAnsi="Times New Roman"/>
                <w:sz w:val="28"/>
                <w:szCs w:val="28"/>
              </w:rPr>
              <w:t xml:space="preserve"> (</w:t>
            </w:r>
            <w:proofErr w:type="spellStart"/>
            <w:r w:rsidR="00364965" w:rsidRPr="00D42220">
              <w:rPr>
                <w:rFonts w:ascii="Times New Roman" w:hAnsi="Times New Roman"/>
                <w:sz w:val="28"/>
                <w:szCs w:val="28"/>
              </w:rPr>
              <w:t>к</w:t>
            </w:r>
            <w:proofErr w:type="gramStart"/>
            <w:r w:rsidR="00364965" w:rsidRPr="00D42220">
              <w:rPr>
                <w:rFonts w:ascii="Times New Roman" w:hAnsi="Times New Roman"/>
                <w:sz w:val="28"/>
                <w:szCs w:val="28"/>
              </w:rPr>
              <w:t>.</w:t>
            </w:r>
            <w:r w:rsidRPr="00D42220">
              <w:rPr>
                <w:rFonts w:ascii="Times New Roman" w:hAnsi="Times New Roman"/>
                <w:sz w:val="28"/>
                <w:szCs w:val="28"/>
              </w:rPr>
              <w:t>ф</w:t>
            </w:r>
            <w:proofErr w:type="gramEnd"/>
            <w:r w:rsidRPr="00D42220">
              <w:rPr>
                <w:rFonts w:ascii="Times New Roman" w:hAnsi="Times New Roman"/>
                <w:sz w:val="28"/>
                <w:szCs w:val="28"/>
              </w:rPr>
              <w:t>из.-мат</w:t>
            </w:r>
            <w:r w:rsidR="00364965" w:rsidRPr="00D42220">
              <w:rPr>
                <w:rFonts w:ascii="Times New Roman" w:hAnsi="Times New Roman"/>
                <w:sz w:val="28"/>
                <w:szCs w:val="28"/>
              </w:rPr>
              <w:t>.н</w:t>
            </w:r>
            <w:proofErr w:type="spellEnd"/>
            <w:r w:rsidR="00364965" w:rsidRPr="00D42220">
              <w:rPr>
                <w:rFonts w:ascii="Times New Roman" w:hAnsi="Times New Roman"/>
                <w:sz w:val="28"/>
                <w:szCs w:val="28"/>
              </w:rPr>
              <w:t>., доцент кафедры «</w:t>
            </w:r>
            <w:r w:rsidRPr="00D42220">
              <w:rPr>
                <w:rFonts w:ascii="Times New Roman" w:hAnsi="Times New Roman"/>
                <w:sz w:val="28"/>
                <w:szCs w:val="28"/>
              </w:rPr>
              <w:t>Техническая физика</w:t>
            </w:r>
            <w:r w:rsidR="00364965" w:rsidRPr="00D42220">
              <w:rPr>
                <w:rFonts w:ascii="Times New Roman" w:hAnsi="Times New Roman"/>
                <w:sz w:val="28"/>
                <w:szCs w:val="28"/>
              </w:rPr>
              <w:t>»</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lastRenderedPageBreak/>
              <w:t>8</w:t>
            </w:r>
          </w:p>
        </w:tc>
        <w:tc>
          <w:tcPr>
            <w:tcW w:w="2493" w:type="dxa"/>
            <w:vMerge w:val="restart"/>
            <w:vAlign w:val="center"/>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 xml:space="preserve">Факультет технологий управления и </w:t>
            </w:r>
            <w:proofErr w:type="spellStart"/>
            <w:r w:rsidRPr="00D42220">
              <w:rPr>
                <w:rFonts w:ascii="Times New Roman" w:hAnsi="Times New Roman"/>
                <w:sz w:val="28"/>
                <w:szCs w:val="28"/>
              </w:rPr>
              <w:t>гуманитаризации</w:t>
            </w:r>
            <w:proofErr w:type="spellEnd"/>
            <w:r w:rsidR="004E3D67" w:rsidRPr="00D42220">
              <w:rPr>
                <w:rFonts w:ascii="Times New Roman" w:hAnsi="Times New Roman"/>
                <w:sz w:val="28"/>
                <w:szCs w:val="28"/>
              </w:rPr>
              <w:t xml:space="preserve"> (ФТУГ)</w:t>
            </w:r>
          </w:p>
        </w:tc>
        <w:tc>
          <w:tcPr>
            <w:tcW w:w="3240" w:type="dxa"/>
          </w:tcPr>
          <w:p w:rsidR="00364965"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Центр развития научного творчества студентов «Лингвистика и страноведение»</w:t>
            </w:r>
          </w:p>
          <w:p w:rsidR="00D42220" w:rsidRPr="00D42220" w:rsidRDefault="00D42220" w:rsidP="004E3D67">
            <w:pPr>
              <w:spacing w:after="0" w:line="240" w:lineRule="auto"/>
              <w:rPr>
                <w:rFonts w:ascii="Times New Roman" w:hAnsi="Times New Roman"/>
                <w:sz w:val="28"/>
                <w:szCs w:val="28"/>
              </w:rPr>
            </w:pPr>
          </w:p>
        </w:tc>
        <w:tc>
          <w:tcPr>
            <w:tcW w:w="3807"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Васильева Т</w:t>
            </w:r>
            <w:r w:rsidR="004E3D67" w:rsidRPr="00D42220">
              <w:rPr>
                <w:rFonts w:ascii="Times New Roman" w:hAnsi="Times New Roman"/>
                <w:sz w:val="28"/>
                <w:szCs w:val="28"/>
              </w:rPr>
              <w:t>.И. (</w:t>
            </w:r>
            <w:proofErr w:type="spellStart"/>
            <w:r w:rsidRPr="00D42220">
              <w:rPr>
                <w:rFonts w:ascii="Times New Roman" w:hAnsi="Times New Roman"/>
                <w:sz w:val="28"/>
                <w:szCs w:val="28"/>
              </w:rPr>
              <w:t>к</w:t>
            </w:r>
            <w:proofErr w:type="gramStart"/>
            <w:r w:rsidRPr="00D42220">
              <w:rPr>
                <w:rFonts w:ascii="Times New Roman" w:hAnsi="Times New Roman"/>
                <w:sz w:val="28"/>
                <w:szCs w:val="28"/>
              </w:rPr>
              <w:t>.ф</w:t>
            </w:r>
            <w:proofErr w:type="gramEnd"/>
            <w:r w:rsidRPr="00D42220">
              <w:rPr>
                <w:rFonts w:ascii="Times New Roman" w:hAnsi="Times New Roman"/>
                <w:sz w:val="28"/>
                <w:szCs w:val="28"/>
              </w:rPr>
              <w:t>илол.н</w:t>
            </w:r>
            <w:proofErr w:type="spellEnd"/>
            <w:r w:rsidRPr="00D42220">
              <w:rPr>
                <w:rFonts w:ascii="Times New Roman" w:hAnsi="Times New Roman"/>
                <w:sz w:val="28"/>
                <w:szCs w:val="28"/>
              </w:rPr>
              <w:t xml:space="preserve">., доцент кафедры </w:t>
            </w:r>
            <w:r w:rsidR="004E3D67" w:rsidRPr="00D42220">
              <w:rPr>
                <w:rFonts w:ascii="Times New Roman" w:hAnsi="Times New Roman"/>
                <w:sz w:val="28"/>
                <w:szCs w:val="28"/>
              </w:rPr>
              <w:t>«</w:t>
            </w:r>
            <w:r w:rsidRPr="00D42220">
              <w:rPr>
                <w:rFonts w:ascii="Times New Roman" w:hAnsi="Times New Roman"/>
                <w:sz w:val="28"/>
                <w:szCs w:val="28"/>
              </w:rPr>
              <w:t>Иностранные языки»</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9</w:t>
            </w:r>
          </w:p>
        </w:tc>
        <w:tc>
          <w:tcPr>
            <w:tcW w:w="2493" w:type="dxa"/>
            <w:vMerge/>
          </w:tcPr>
          <w:p w:rsidR="00364965" w:rsidRPr="00D42220" w:rsidRDefault="00364965" w:rsidP="004E3D67">
            <w:pPr>
              <w:spacing w:after="0" w:line="240" w:lineRule="auto"/>
              <w:rPr>
                <w:rFonts w:ascii="Times New Roman" w:hAnsi="Times New Roman"/>
                <w:sz w:val="28"/>
                <w:szCs w:val="28"/>
              </w:rPr>
            </w:pPr>
          </w:p>
        </w:tc>
        <w:tc>
          <w:tcPr>
            <w:tcW w:w="3240" w:type="dxa"/>
          </w:tcPr>
          <w:p w:rsidR="00364965"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Студенческое научно-исследовательское бюро упаковочных средств и материалов</w:t>
            </w:r>
          </w:p>
          <w:p w:rsidR="00D42220" w:rsidRPr="00D42220" w:rsidRDefault="00D42220" w:rsidP="004E3D67">
            <w:pPr>
              <w:spacing w:after="0" w:line="240" w:lineRule="auto"/>
              <w:rPr>
                <w:rFonts w:ascii="Times New Roman" w:hAnsi="Times New Roman"/>
                <w:sz w:val="28"/>
                <w:szCs w:val="28"/>
              </w:rPr>
            </w:pPr>
          </w:p>
        </w:tc>
        <w:tc>
          <w:tcPr>
            <w:tcW w:w="3807"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Кузьмич В</w:t>
            </w:r>
            <w:r w:rsidR="004E3D67" w:rsidRPr="00D42220">
              <w:rPr>
                <w:rFonts w:ascii="Times New Roman" w:hAnsi="Times New Roman"/>
                <w:sz w:val="28"/>
                <w:szCs w:val="28"/>
              </w:rPr>
              <w:t>.В. (д.т.н., доцент, заведующий</w:t>
            </w:r>
            <w:r w:rsidRPr="00D42220">
              <w:rPr>
                <w:rFonts w:ascii="Times New Roman" w:hAnsi="Times New Roman"/>
                <w:sz w:val="28"/>
                <w:szCs w:val="28"/>
              </w:rPr>
              <w:t xml:space="preserve"> кафедрой «Организация упаковочного производства»</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10</w:t>
            </w:r>
          </w:p>
        </w:tc>
        <w:tc>
          <w:tcPr>
            <w:tcW w:w="2493" w:type="dxa"/>
            <w:vMerge/>
          </w:tcPr>
          <w:p w:rsidR="00364965" w:rsidRPr="00D42220" w:rsidRDefault="00364965" w:rsidP="004E3D67">
            <w:pPr>
              <w:spacing w:after="0" w:line="240" w:lineRule="auto"/>
              <w:rPr>
                <w:rFonts w:ascii="Times New Roman" w:hAnsi="Times New Roman"/>
                <w:sz w:val="28"/>
                <w:szCs w:val="28"/>
              </w:rPr>
            </w:pPr>
          </w:p>
        </w:tc>
        <w:tc>
          <w:tcPr>
            <w:tcW w:w="3240" w:type="dxa"/>
          </w:tcPr>
          <w:p w:rsidR="00D42220"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Студенческое научно-исследовательское бюро «Менеджмент»</w:t>
            </w:r>
          </w:p>
        </w:tc>
        <w:tc>
          <w:tcPr>
            <w:tcW w:w="3807"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Ковалев А</w:t>
            </w:r>
            <w:r w:rsidR="004E3D67" w:rsidRPr="00D42220">
              <w:rPr>
                <w:rFonts w:ascii="Times New Roman" w:hAnsi="Times New Roman"/>
                <w:sz w:val="28"/>
                <w:szCs w:val="28"/>
              </w:rPr>
              <w:t>.А. (</w:t>
            </w:r>
            <w:proofErr w:type="spellStart"/>
            <w:proofErr w:type="gramStart"/>
            <w:r w:rsidRPr="00D42220">
              <w:rPr>
                <w:rFonts w:ascii="Times New Roman" w:hAnsi="Times New Roman"/>
                <w:sz w:val="28"/>
                <w:szCs w:val="28"/>
              </w:rPr>
              <w:t>к</w:t>
            </w:r>
            <w:proofErr w:type="gramEnd"/>
            <w:r w:rsidRPr="00D42220">
              <w:rPr>
                <w:rFonts w:ascii="Times New Roman" w:hAnsi="Times New Roman"/>
                <w:sz w:val="28"/>
                <w:szCs w:val="28"/>
              </w:rPr>
              <w:t>.э.н</w:t>
            </w:r>
            <w:proofErr w:type="spellEnd"/>
            <w:r w:rsidRPr="00D42220">
              <w:rPr>
                <w:rFonts w:ascii="Times New Roman" w:hAnsi="Times New Roman"/>
                <w:sz w:val="28"/>
                <w:szCs w:val="28"/>
              </w:rPr>
              <w:t xml:space="preserve">., </w:t>
            </w:r>
            <w:proofErr w:type="gramStart"/>
            <w:r w:rsidRPr="00D42220">
              <w:rPr>
                <w:rFonts w:ascii="Times New Roman" w:hAnsi="Times New Roman"/>
                <w:sz w:val="28"/>
                <w:szCs w:val="28"/>
              </w:rPr>
              <w:t>доцент</w:t>
            </w:r>
            <w:proofErr w:type="gramEnd"/>
            <w:r w:rsidRPr="00D42220">
              <w:rPr>
                <w:rFonts w:ascii="Times New Roman" w:hAnsi="Times New Roman"/>
                <w:sz w:val="28"/>
                <w:szCs w:val="28"/>
              </w:rPr>
              <w:t xml:space="preserve"> кафедры «Менеджмент»</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11</w:t>
            </w:r>
          </w:p>
        </w:tc>
        <w:tc>
          <w:tcPr>
            <w:tcW w:w="2493"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Инженерно-педагогический факультет</w:t>
            </w:r>
            <w:r w:rsidR="004E3D67" w:rsidRPr="00D42220">
              <w:rPr>
                <w:rFonts w:ascii="Times New Roman" w:hAnsi="Times New Roman"/>
                <w:sz w:val="28"/>
                <w:szCs w:val="28"/>
              </w:rPr>
              <w:t xml:space="preserve"> (ИПФ)</w:t>
            </w:r>
          </w:p>
        </w:tc>
        <w:tc>
          <w:tcPr>
            <w:tcW w:w="3240" w:type="dxa"/>
          </w:tcPr>
          <w:p w:rsidR="00D42220"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Студенческий научно-исследовательский центр «Творческий контакт»</w:t>
            </w:r>
          </w:p>
        </w:tc>
        <w:tc>
          <w:tcPr>
            <w:tcW w:w="3807" w:type="dxa"/>
          </w:tcPr>
          <w:p w:rsidR="00364965" w:rsidRPr="00D42220" w:rsidRDefault="00364965" w:rsidP="004E3D67">
            <w:pPr>
              <w:spacing w:after="0" w:line="240" w:lineRule="auto"/>
              <w:rPr>
                <w:rFonts w:ascii="Times New Roman" w:hAnsi="Times New Roman"/>
                <w:sz w:val="28"/>
                <w:szCs w:val="28"/>
              </w:rPr>
            </w:pPr>
            <w:proofErr w:type="spellStart"/>
            <w:r w:rsidRPr="00D42220">
              <w:rPr>
                <w:rFonts w:ascii="Times New Roman" w:hAnsi="Times New Roman"/>
                <w:sz w:val="28"/>
                <w:szCs w:val="28"/>
              </w:rPr>
              <w:t>Федорцев</w:t>
            </w:r>
            <w:proofErr w:type="spellEnd"/>
            <w:r w:rsidRPr="00D42220">
              <w:rPr>
                <w:rFonts w:ascii="Times New Roman" w:hAnsi="Times New Roman"/>
                <w:sz w:val="28"/>
                <w:szCs w:val="28"/>
              </w:rPr>
              <w:t xml:space="preserve"> В</w:t>
            </w:r>
            <w:r w:rsidR="004E3D67" w:rsidRPr="00D42220">
              <w:rPr>
                <w:rFonts w:ascii="Times New Roman" w:hAnsi="Times New Roman"/>
                <w:sz w:val="28"/>
                <w:szCs w:val="28"/>
              </w:rPr>
              <w:t>.А. (</w:t>
            </w:r>
            <w:r w:rsidRPr="00D42220">
              <w:rPr>
                <w:rFonts w:ascii="Times New Roman" w:hAnsi="Times New Roman"/>
                <w:sz w:val="28"/>
                <w:szCs w:val="28"/>
              </w:rPr>
              <w:t>к.т.н., доцент</w:t>
            </w:r>
            <w:r w:rsidR="0082377F" w:rsidRPr="00D42220">
              <w:rPr>
                <w:rFonts w:ascii="Times New Roman" w:hAnsi="Times New Roman"/>
                <w:sz w:val="28"/>
                <w:szCs w:val="28"/>
              </w:rPr>
              <w:t xml:space="preserve"> кафедры «Вакуумная и компрессорная техника»</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12</w:t>
            </w:r>
          </w:p>
        </w:tc>
        <w:tc>
          <w:tcPr>
            <w:tcW w:w="2493"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Факультет энергетического строительства</w:t>
            </w:r>
            <w:r w:rsidR="004E3D67" w:rsidRPr="00D42220">
              <w:rPr>
                <w:rFonts w:ascii="Times New Roman" w:hAnsi="Times New Roman"/>
                <w:sz w:val="28"/>
                <w:szCs w:val="28"/>
              </w:rPr>
              <w:t xml:space="preserve"> (ФЭС)</w:t>
            </w:r>
          </w:p>
        </w:tc>
        <w:tc>
          <w:tcPr>
            <w:tcW w:w="3240" w:type="dxa"/>
          </w:tcPr>
          <w:p w:rsidR="00364965"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Студенческое бюро «Водное и коммунальное хозяйство»</w:t>
            </w:r>
          </w:p>
          <w:p w:rsidR="00D42220" w:rsidRPr="00D42220" w:rsidRDefault="00D42220" w:rsidP="004E3D67">
            <w:pPr>
              <w:spacing w:after="0" w:line="240" w:lineRule="auto"/>
              <w:rPr>
                <w:rFonts w:ascii="Times New Roman" w:hAnsi="Times New Roman"/>
                <w:sz w:val="28"/>
                <w:szCs w:val="28"/>
              </w:rPr>
            </w:pPr>
          </w:p>
        </w:tc>
        <w:tc>
          <w:tcPr>
            <w:tcW w:w="3807" w:type="dxa"/>
          </w:tcPr>
          <w:p w:rsidR="00364965" w:rsidRPr="00D42220" w:rsidRDefault="00364965" w:rsidP="004E3D67">
            <w:pPr>
              <w:spacing w:after="0" w:line="240" w:lineRule="auto"/>
              <w:rPr>
                <w:rFonts w:ascii="Times New Roman" w:hAnsi="Times New Roman"/>
                <w:sz w:val="28"/>
                <w:szCs w:val="28"/>
              </w:rPr>
            </w:pPr>
            <w:r w:rsidRPr="00D42220">
              <w:rPr>
                <w:rFonts w:ascii="Times New Roman" w:hAnsi="Times New Roman"/>
                <w:sz w:val="28"/>
                <w:szCs w:val="28"/>
              </w:rPr>
              <w:t>Качанов И</w:t>
            </w:r>
            <w:r w:rsidR="004E3D67" w:rsidRPr="00D42220">
              <w:rPr>
                <w:rFonts w:ascii="Times New Roman" w:hAnsi="Times New Roman"/>
                <w:sz w:val="28"/>
                <w:szCs w:val="28"/>
              </w:rPr>
              <w:t>.В. (</w:t>
            </w:r>
            <w:r w:rsidRPr="00D42220">
              <w:rPr>
                <w:rFonts w:ascii="Times New Roman" w:hAnsi="Times New Roman"/>
                <w:sz w:val="28"/>
                <w:szCs w:val="28"/>
              </w:rPr>
              <w:t>д.т.н., профессор, заведующий кафедрой «Кораблестроение и гидравлика»</w:t>
            </w:r>
            <w:r w:rsidR="004E3D67" w:rsidRPr="00D42220">
              <w:rPr>
                <w:rFonts w:ascii="Times New Roman" w:hAnsi="Times New Roman"/>
                <w:sz w:val="28"/>
                <w:szCs w:val="28"/>
              </w:rPr>
              <w:t>)</w:t>
            </w:r>
          </w:p>
        </w:tc>
      </w:tr>
      <w:tr w:rsidR="00364965" w:rsidRPr="00D42220" w:rsidTr="00D42220">
        <w:tc>
          <w:tcPr>
            <w:tcW w:w="720" w:type="dxa"/>
          </w:tcPr>
          <w:p w:rsidR="00364965" w:rsidRPr="00D42220" w:rsidRDefault="004E3D67" w:rsidP="00364965">
            <w:pPr>
              <w:pStyle w:val="a5"/>
              <w:ind w:left="108" w:firstLine="0"/>
              <w:jc w:val="both"/>
              <w:rPr>
                <w:rFonts w:ascii="Times New Roman" w:hAnsi="Times New Roman"/>
                <w:sz w:val="28"/>
                <w:szCs w:val="28"/>
              </w:rPr>
            </w:pPr>
            <w:r w:rsidRPr="00D42220">
              <w:rPr>
                <w:rFonts w:ascii="Times New Roman" w:hAnsi="Times New Roman"/>
                <w:sz w:val="28"/>
                <w:szCs w:val="28"/>
              </w:rPr>
              <w:t>13</w:t>
            </w:r>
          </w:p>
        </w:tc>
        <w:tc>
          <w:tcPr>
            <w:tcW w:w="2493" w:type="dxa"/>
          </w:tcPr>
          <w:p w:rsidR="00364965"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Архитектурный факультет</w:t>
            </w:r>
            <w:r w:rsidR="004E3D67" w:rsidRPr="00D42220">
              <w:rPr>
                <w:rFonts w:ascii="Times New Roman" w:hAnsi="Times New Roman"/>
                <w:sz w:val="28"/>
                <w:szCs w:val="28"/>
              </w:rPr>
              <w:t xml:space="preserve"> (АФ)</w:t>
            </w:r>
          </w:p>
        </w:tc>
        <w:tc>
          <w:tcPr>
            <w:tcW w:w="3240" w:type="dxa"/>
          </w:tcPr>
          <w:p w:rsidR="00364965"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Студенческое бюро «Макетная мастерская»</w:t>
            </w:r>
          </w:p>
          <w:p w:rsidR="00364965" w:rsidRPr="00D42220" w:rsidRDefault="004E3D67" w:rsidP="001A30AE">
            <w:pPr>
              <w:spacing w:after="0" w:line="240" w:lineRule="auto"/>
              <w:rPr>
                <w:rFonts w:ascii="Times New Roman" w:hAnsi="Times New Roman"/>
                <w:sz w:val="28"/>
                <w:szCs w:val="28"/>
              </w:rPr>
            </w:pPr>
            <w:proofErr w:type="gramStart"/>
            <w:r w:rsidRPr="00D42220">
              <w:rPr>
                <w:rFonts w:ascii="Times New Roman" w:hAnsi="Times New Roman"/>
                <w:sz w:val="28"/>
                <w:szCs w:val="28"/>
              </w:rPr>
              <w:t>(</w:t>
            </w:r>
            <w:r w:rsidR="001A30AE" w:rsidRPr="00D42220">
              <w:rPr>
                <w:rFonts w:ascii="Times New Roman" w:hAnsi="Times New Roman"/>
                <w:sz w:val="28"/>
                <w:szCs w:val="28"/>
              </w:rPr>
              <w:t>о</w:t>
            </w:r>
            <w:r w:rsidR="00364965" w:rsidRPr="00D42220">
              <w:rPr>
                <w:rFonts w:ascii="Times New Roman" w:hAnsi="Times New Roman"/>
                <w:sz w:val="28"/>
                <w:szCs w:val="28"/>
              </w:rPr>
              <w:t xml:space="preserve">казана финансовая поддержка </w:t>
            </w:r>
            <w:proofErr w:type="spellStart"/>
            <w:r w:rsidRPr="00D42220">
              <w:rPr>
                <w:rFonts w:ascii="Times New Roman" w:hAnsi="Times New Roman"/>
                <w:sz w:val="28"/>
                <w:szCs w:val="28"/>
              </w:rPr>
              <w:t>спецфонда</w:t>
            </w:r>
            <w:proofErr w:type="spellEnd"/>
            <w:r w:rsidR="001A30AE" w:rsidRPr="00D42220">
              <w:rPr>
                <w:rFonts w:ascii="Times New Roman" w:hAnsi="Times New Roman"/>
                <w:sz w:val="28"/>
                <w:szCs w:val="28"/>
              </w:rPr>
              <w:t>,</w:t>
            </w:r>
            <w:r w:rsidRPr="00D42220">
              <w:rPr>
                <w:rFonts w:ascii="Times New Roman" w:hAnsi="Times New Roman"/>
                <w:sz w:val="28"/>
                <w:szCs w:val="28"/>
              </w:rPr>
              <w:t xml:space="preserve"> </w:t>
            </w:r>
            <w:r w:rsidR="00364965" w:rsidRPr="00D42220">
              <w:rPr>
                <w:rFonts w:ascii="Times New Roman" w:hAnsi="Times New Roman"/>
                <w:sz w:val="28"/>
                <w:szCs w:val="28"/>
              </w:rPr>
              <w:t xml:space="preserve">протокол № 65 </w:t>
            </w:r>
            <w:proofErr w:type="gramEnd"/>
          </w:p>
          <w:p w:rsidR="00364965"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от 28.12.2009)</w:t>
            </w:r>
          </w:p>
          <w:p w:rsidR="00D42220" w:rsidRPr="00D42220" w:rsidRDefault="00D42220" w:rsidP="001A30AE">
            <w:pPr>
              <w:spacing w:after="0" w:line="240" w:lineRule="auto"/>
              <w:rPr>
                <w:rFonts w:ascii="Times New Roman" w:hAnsi="Times New Roman"/>
                <w:sz w:val="28"/>
                <w:szCs w:val="28"/>
              </w:rPr>
            </w:pPr>
          </w:p>
        </w:tc>
        <w:tc>
          <w:tcPr>
            <w:tcW w:w="3807" w:type="dxa"/>
          </w:tcPr>
          <w:p w:rsidR="00364965"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Сардаров А</w:t>
            </w:r>
            <w:r w:rsidR="001A30AE" w:rsidRPr="00D42220">
              <w:rPr>
                <w:rFonts w:ascii="Times New Roman" w:hAnsi="Times New Roman"/>
                <w:sz w:val="28"/>
                <w:szCs w:val="28"/>
              </w:rPr>
              <w:t>.С. (</w:t>
            </w:r>
            <w:r w:rsidRPr="00D42220">
              <w:rPr>
                <w:rFonts w:ascii="Times New Roman" w:hAnsi="Times New Roman"/>
                <w:sz w:val="28"/>
                <w:szCs w:val="28"/>
              </w:rPr>
              <w:t>д</w:t>
            </w:r>
            <w:proofErr w:type="gramStart"/>
            <w:r w:rsidRPr="00D42220">
              <w:rPr>
                <w:rFonts w:ascii="Times New Roman" w:hAnsi="Times New Roman"/>
                <w:sz w:val="28"/>
                <w:szCs w:val="28"/>
              </w:rPr>
              <w:t>.а</w:t>
            </w:r>
            <w:proofErr w:type="gramEnd"/>
            <w:r w:rsidRPr="00D42220">
              <w:rPr>
                <w:rFonts w:ascii="Times New Roman" w:hAnsi="Times New Roman"/>
                <w:sz w:val="28"/>
                <w:szCs w:val="28"/>
              </w:rPr>
              <w:t>рх., доцент, декан АФ</w:t>
            </w:r>
            <w:r w:rsidR="001A30AE" w:rsidRPr="00D42220">
              <w:rPr>
                <w:rFonts w:ascii="Times New Roman" w:hAnsi="Times New Roman"/>
                <w:sz w:val="28"/>
                <w:szCs w:val="28"/>
              </w:rPr>
              <w:t>)</w:t>
            </w:r>
          </w:p>
        </w:tc>
      </w:tr>
      <w:tr w:rsidR="00364965" w:rsidRPr="00D42220" w:rsidTr="00D42220">
        <w:tc>
          <w:tcPr>
            <w:tcW w:w="720" w:type="dxa"/>
          </w:tcPr>
          <w:p w:rsidR="00364965" w:rsidRPr="00D42220" w:rsidRDefault="001A30AE" w:rsidP="00364965">
            <w:pPr>
              <w:pStyle w:val="a5"/>
              <w:ind w:left="108" w:firstLine="0"/>
              <w:jc w:val="both"/>
              <w:rPr>
                <w:rFonts w:ascii="Times New Roman" w:hAnsi="Times New Roman"/>
                <w:sz w:val="28"/>
                <w:szCs w:val="28"/>
              </w:rPr>
            </w:pPr>
            <w:r w:rsidRPr="00D42220">
              <w:rPr>
                <w:rFonts w:ascii="Times New Roman" w:hAnsi="Times New Roman"/>
                <w:sz w:val="28"/>
                <w:szCs w:val="28"/>
              </w:rPr>
              <w:t>14</w:t>
            </w:r>
          </w:p>
        </w:tc>
        <w:tc>
          <w:tcPr>
            <w:tcW w:w="2493" w:type="dxa"/>
          </w:tcPr>
          <w:p w:rsidR="00364965"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Приборостроительный факультет</w:t>
            </w:r>
            <w:r w:rsidR="001A30AE" w:rsidRPr="00D42220">
              <w:rPr>
                <w:rFonts w:ascii="Times New Roman" w:hAnsi="Times New Roman"/>
                <w:sz w:val="28"/>
                <w:szCs w:val="28"/>
              </w:rPr>
              <w:t xml:space="preserve"> (ПСФ)</w:t>
            </w:r>
          </w:p>
        </w:tc>
        <w:tc>
          <w:tcPr>
            <w:tcW w:w="3240" w:type="dxa"/>
          </w:tcPr>
          <w:p w:rsidR="00364965"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Студенческая научно-исследовательская лаборатория «Качество»</w:t>
            </w:r>
          </w:p>
          <w:p w:rsidR="00364965" w:rsidRPr="00D42220" w:rsidRDefault="001A30AE" w:rsidP="001A30AE">
            <w:pPr>
              <w:spacing w:after="0" w:line="240" w:lineRule="auto"/>
              <w:rPr>
                <w:rFonts w:ascii="Times New Roman" w:hAnsi="Times New Roman"/>
                <w:sz w:val="28"/>
                <w:szCs w:val="28"/>
              </w:rPr>
            </w:pPr>
            <w:proofErr w:type="gramStart"/>
            <w:r w:rsidRPr="00D42220">
              <w:rPr>
                <w:rFonts w:ascii="Times New Roman" w:hAnsi="Times New Roman"/>
                <w:sz w:val="28"/>
                <w:szCs w:val="28"/>
              </w:rPr>
              <w:t>(о</w:t>
            </w:r>
            <w:r w:rsidR="00364965" w:rsidRPr="00D42220">
              <w:rPr>
                <w:rFonts w:ascii="Times New Roman" w:hAnsi="Times New Roman"/>
                <w:sz w:val="28"/>
                <w:szCs w:val="28"/>
              </w:rPr>
              <w:t xml:space="preserve">казана финансовая поддержка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xml:space="preserve"> </w:t>
            </w:r>
            <w:r w:rsidR="00364965" w:rsidRPr="00D42220">
              <w:rPr>
                <w:rFonts w:ascii="Times New Roman" w:hAnsi="Times New Roman"/>
                <w:sz w:val="28"/>
                <w:szCs w:val="28"/>
              </w:rPr>
              <w:t xml:space="preserve">протокол № 51 </w:t>
            </w:r>
            <w:proofErr w:type="gramEnd"/>
          </w:p>
          <w:p w:rsidR="0082377F"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от 26. 12.2006)</w:t>
            </w:r>
          </w:p>
        </w:tc>
        <w:tc>
          <w:tcPr>
            <w:tcW w:w="3807" w:type="dxa"/>
          </w:tcPr>
          <w:p w:rsidR="00364965" w:rsidRPr="00D42220" w:rsidRDefault="00364965" w:rsidP="001A30AE">
            <w:pPr>
              <w:spacing w:after="0" w:line="240" w:lineRule="auto"/>
              <w:rPr>
                <w:rFonts w:ascii="Times New Roman" w:hAnsi="Times New Roman"/>
                <w:sz w:val="28"/>
                <w:szCs w:val="28"/>
              </w:rPr>
            </w:pPr>
            <w:proofErr w:type="spellStart"/>
            <w:r w:rsidRPr="00D42220">
              <w:rPr>
                <w:rFonts w:ascii="Times New Roman" w:hAnsi="Times New Roman"/>
                <w:sz w:val="28"/>
                <w:szCs w:val="28"/>
              </w:rPr>
              <w:t>Серенков</w:t>
            </w:r>
            <w:proofErr w:type="spellEnd"/>
            <w:r w:rsidRPr="00D42220">
              <w:rPr>
                <w:rFonts w:ascii="Times New Roman" w:hAnsi="Times New Roman"/>
                <w:sz w:val="28"/>
                <w:szCs w:val="28"/>
              </w:rPr>
              <w:t xml:space="preserve"> П</w:t>
            </w:r>
            <w:r w:rsidR="001A30AE" w:rsidRPr="00D42220">
              <w:rPr>
                <w:rFonts w:ascii="Times New Roman" w:hAnsi="Times New Roman"/>
                <w:sz w:val="28"/>
                <w:szCs w:val="28"/>
              </w:rPr>
              <w:t>.С. (</w:t>
            </w:r>
            <w:r w:rsidRPr="00D42220">
              <w:rPr>
                <w:rFonts w:ascii="Times New Roman" w:hAnsi="Times New Roman"/>
                <w:sz w:val="28"/>
                <w:szCs w:val="28"/>
              </w:rPr>
              <w:t>д.т.н., доцент, заведующий кафедрой «Стандартизация, метрология и информационные системы»</w:t>
            </w:r>
            <w:r w:rsidR="001A30AE" w:rsidRPr="00D42220">
              <w:rPr>
                <w:rFonts w:ascii="Times New Roman" w:hAnsi="Times New Roman"/>
                <w:sz w:val="28"/>
                <w:szCs w:val="28"/>
              </w:rPr>
              <w:t>)</w:t>
            </w:r>
          </w:p>
        </w:tc>
      </w:tr>
      <w:tr w:rsidR="00364965" w:rsidRPr="00D42220" w:rsidTr="00D42220">
        <w:tc>
          <w:tcPr>
            <w:tcW w:w="720" w:type="dxa"/>
          </w:tcPr>
          <w:p w:rsidR="00364965" w:rsidRPr="00D42220" w:rsidRDefault="001A30AE" w:rsidP="00364965">
            <w:pPr>
              <w:pStyle w:val="a5"/>
              <w:ind w:left="108" w:firstLine="0"/>
              <w:jc w:val="both"/>
              <w:rPr>
                <w:rFonts w:ascii="Times New Roman" w:hAnsi="Times New Roman"/>
                <w:sz w:val="28"/>
                <w:szCs w:val="28"/>
              </w:rPr>
            </w:pPr>
            <w:r w:rsidRPr="00D42220">
              <w:rPr>
                <w:rFonts w:ascii="Times New Roman" w:hAnsi="Times New Roman"/>
                <w:sz w:val="28"/>
                <w:szCs w:val="28"/>
              </w:rPr>
              <w:t>15</w:t>
            </w:r>
          </w:p>
        </w:tc>
        <w:tc>
          <w:tcPr>
            <w:tcW w:w="2493" w:type="dxa"/>
          </w:tcPr>
          <w:p w:rsidR="00364965"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 xml:space="preserve">Военно-технический факультет </w:t>
            </w:r>
            <w:r w:rsidR="001A30AE" w:rsidRPr="00D42220">
              <w:rPr>
                <w:rFonts w:ascii="Times New Roman" w:hAnsi="Times New Roman"/>
                <w:sz w:val="28"/>
                <w:szCs w:val="28"/>
              </w:rPr>
              <w:t>(ВТФ)</w:t>
            </w:r>
          </w:p>
        </w:tc>
        <w:tc>
          <w:tcPr>
            <w:tcW w:w="3240" w:type="dxa"/>
          </w:tcPr>
          <w:p w:rsidR="00364965" w:rsidRPr="00D42220" w:rsidRDefault="00364965" w:rsidP="001A30AE">
            <w:pPr>
              <w:spacing w:after="0" w:line="240" w:lineRule="auto"/>
              <w:rPr>
                <w:rFonts w:ascii="Times New Roman" w:hAnsi="Times New Roman"/>
                <w:sz w:val="28"/>
                <w:szCs w:val="28"/>
              </w:rPr>
            </w:pPr>
            <w:r w:rsidRPr="00D42220">
              <w:rPr>
                <w:rFonts w:ascii="Times New Roman" w:hAnsi="Times New Roman"/>
                <w:sz w:val="28"/>
                <w:szCs w:val="28"/>
              </w:rPr>
              <w:t>Военно-научное общество курсантов (студентов) военно-технического факультета</w:t>
            </w:r>
          </w:p>
          <w:p w:rsidR="00364965" w:rsidRPr="00D42220" w:rsidRDefault="001A30AE" w:rsidP="001A30AE">
            <w:pPr>
              <w:spacing w:after="0" w:line="240" w:lineRule="auto"/>
              <w:rPr>
                <w:rFonts w:ascii="Times New Roman" w:hAnsi="Times New Roman"/>
                <w:sz w:val="28"/>
                <w:szCs w:val="28"/>
              </w:rPr>
            </w:pPr>
            <w:proofErr w:type="gramStart"/>
            <w:r w:rsidRPr="00D42220">
              <w:rPr>
                <w:rFonts w:ascii="Times New Roman" w:hAnsi="Times New Roman"/>
                <w:sz w:val="28"/>
                <w:szCs w:val="28"/>
              </w:rPr>
              <w:t>(о</w:t>
            </w:r>
            <w:r w:rsidR="00364965" w:rsidRPr="00D42220">
              <w:rPr>
                <w:rFonts w:ascii="Times New Roman" w:hAnsi="Times New Roman"/>
                <w:sz w:val="28"/>
                <w:szCs w:val="28"/>
              </w:rPr>
              <w:t xml:space="preserve">казана финансовая поддержка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xml:space="preserve">, </w:t>
            </w:r>
            <w:r w:rsidR="00364965" w:rsidRPr="00D42220">
              <w:rPr>
                <w:rFonts w:ascii="Times New Roman" w:hAnsi="Times New Roman"/>
                <w:sz w:val="28"/>
                <w:szCs w:val="28"/>
              </w:rPr>
              <w:t xml:space="preserve">протокол № 73 </w:t>
            </w:r>
            <w:proofErr w:type="gramEnd"/>
          </w:p>
          <w:p w:rsidR="00364965" w:rsidRPr="00D42220" w:rsidRDefault="00364965" w:rsidP="001A30AE">
            <w:pPr>
              <w:spacing w:after="0" w:line="240" w:lineRule="auto"/>
              <w:rPr>
                <w:rFonts w:ascii="Times New Roman" w:hAnsi="Times New Roman"/>
                <w:b/>
                <w:sz w:val="28"/>
                <w:szCs w:val="28"/>
              </w:rPr>
            </w:pPr>
            <w:r w:rsidRPr="00D42220">
              <w:rPr>
                <w:rFonts w:ascii="Times New Roman" w:hAnsi="Times New Roman"/>
                <w:sz w:val="28"/>
                <w:szCs w:val="28"/>
              </w:rPr>
              <w:t>от 26.01.2012)</w:t>
            </w:r>
          </w:p>
        </w:tc>
        <w:tc>
          <w:tcPr>
            <w:tcW w:w="3807" w:type="dxa"/>
          </w:tcPr>
          <w:p w:rsidR="00364965" w:rsidRPr="00D42220" w:rsidRDefault="00166695" w:rsidP="00166695">
            <w:pPr>
              <w:spacing w:after="0" w:line="240" w:lineRule="auto"/>
              <w:rPr>
                <w:rFonts w:ascii="Times New Roman" w:hAnsi="Times New Roman"/>
                <w:sz w:val="28"/>
                <w:szCs w:val="28"/>
              </w:rPr>
            </w:pPr>
            <w:proofErr w:type="spellStart"/>
            <w:r w:rsidRPr="00D42220">
              <w:rPr>
                <w:rFonts w:ascii="Times New Roman" w:hAnsi="Times New Roman"/>
                <w:sz w:val="28"/>
                <w:szCs w:val="28"/>
              </w:rPr>
              <w:t>Адамюк</w:t>
            </w:r>
            <w:proofErr w:type="spellEnd"/>
            <w:r w:rsidRPr="00D42220">
              <w:rPr>
                <w:rFonts w:ascii="Times New Roman" w:hAnsi="Times New Roman"/>
                <w:sz w:val="28"/>
                <w:szCs w:val="28"/>
              </w:rPr>
              <w:t xml:space="preserve"> О.И. (</w:t>
            </w:r>
            <w:proofErr w:type="spellStart"/>
            <w:r w:rsidRPr="00D42220">
              <w:rPr>
                <w:rFonts w:ascii="Times New Roman" w:hAnsi="Times New Roman"/>
                <w:sz w:val="28"/>
                <w:szCs w:val="28"/>
              </w:rPr>
              <w:t>к.ю</w:t>
            </w:r>
            <w:proofErr w:type="gramStart"/>
            <w:r w:rsidRPr="00D42220">
              <w:rPr>
                <w:rFonts w:ascii="Times New Roman" w:hAnsi="Times New Roman"/>
                <w:sz w:val="28"/>
                <w:szCs w:val="28"/>
              </w:rPr>
              <w:t>.н</w:t>
            </w:r>
            <w:proofErr w:type="spellEnd"/>
            <w:proofErr w:type="gramEnd"/>
            <w:r w:rsidRPr="00D42220">
              <w:rPr>
                <w:rFonts w:ascii="Times New Roman" w:hAnsi="Times New Roman"/>
                <w:sz w:val="28"/>
                <w:szCs w:val="28"/>
              </w:rPr>
              <w:t xml:space="preserve">, доцент кафедры «Тактика и </w:t>
            </w:r>
            <w:proofErr w:type="spellStart"/>
            <w:r w:rsidRPr="00D42220">
              <w:rPr>
                <w:rFonts w:ascii="Times New Roman" w:hAnsi="Times New Roman"/>
                <w:sz w:val="28"/>
                <w:szCs w:val="28"/>
              </w:rPr>
              <w:t>общевоенная</w:t>
            </w:r>
            <w:proofErr w:type="spellEnd"/>
            <w:r w:rsidRPr="00D42220">
              <w:rPr>
                <w:rFonts w:ascii="Times New Roman" w:hAnsi="Times New Roman"/>
                <w:sz w:val="28"/>
                <w:szCs w:val="28"/>
              </w:rPr>
              <w:t xml:space="preserve"> подготовка»)</w:t>
            </w:r>
          </w:p>
        </w:tc>
      </w:tr>
      <w:tr w:rsidR="00364965" w:rsidRPr="00D42220" w:rsidTr="00D42220">
        <w:tc>
          <w:tcPr>
            <w:tcW w:w="720" w:type="dxa"/>
          </w:tcPr>
          <w:p w:rsidR="00364965" w:rsidRPr="00D42220" w:rsidRDefault="00DE526D" w:rsidP="00364965">
            <w:pPr>
              <w:pStyle w:val="a5"/>
              <w:ind w:left="108" w:firstLine="0"/>
              <w:jc w:val="both"/>
              <w:rPr>
                <w:rFonts w:ascii="Times New Roman" w:hAnsi="Times New Roman"/>
                <w:sz w:val="28"/>
                <w:szCs w:val="28"/>
              </w:rPr>
            </w:pPr>
            <w:r w:rsidRPr="00D42220">
              <w:rPr>
                <w:rFonts w:ascii="Times New Roman" w:hAnsi="Times New Roman"/>
                <w:sz w:val="28"/>
                <w:szCs w:val="28"/>
              </w:rPr>
              <w:lastRenderedPageBreak/>
              <w:t>16</w:t>
            </w:r>
          </w:p>
        </w:tc>
        <w:tc>
          <w:tcPr>
            <w:tcW w:w="2493" w:type="dxa"/>
          </w:tcPr>
          <w:p w:rsidR="00364965" w:rsidRPr="00D42220" w:rsidRDefault="00364965" w:rsidP="00DE526D">
            <w:pPr>
              <w:spacing w:after="0" w:line="240" w:lineRule="auto"/>
              <w:rPr>
                <w:rFonts w:ascii="Times New Roman" w:hAnsi="Times New Roman"/>
                <w:sz w:val="28"/>
                <w:szCs w:val="28"/>
              </w:rPr>
            </w:pPr>
            <w:r w:rsidRPr="00D42220">
              <w:rPr>
                <w:rFonts w:ascii="Times New Roman" w:hAnsi="Times New Roman"/>
                <w:sz w:val="28"/>
                <w:szCs w:val="28"/>
              </w:rPr>
              <w:t>Строительный факультет</w:t>
            </w:r>
            <w:r w:rsidR="00DE526D" w:rsidRPr="00D42220">
              <w:rPr>
                <w:rFonts w:ascii="Times New Roman" w:hAnsi="Times New Roman"/>
                <w:sz w:val="28"/>
                <w:szCs w:val="28"/>
              </w:rPr>
              <w:t xml:space="preserve"> (СФ)</w:t>
            </w:r>
          </w:p>
        </w:tc>
        <w:tc>
          <w:tcPr>
            <w:tcW w:w="3240" w:type="dxa"/>
          </w:tcPr>
          <w:p w:rsidR="00364965" w:rsidRPr="00D42220" w:rsidRDefault="00364965" w:rsidP="00DE526D">
            <w:pPr>
              <w:spacing w:after="0" w:line="240" w:lineRule="auto"/>
              <w:rPr>
                <w:rFonts w:ascii="Times New Roman" w:hAnsi="Times New Roman"/>
                <w:sz w:val="28"/>
                <w:szCs w:val="28"/>
              </w:rPr>
            </w:pPr>
            <w:r w:rsidRPr="00D42220">
              <w:rPr>
                <w:rFonts w:ascii="Times New Roman" w:hAnsi="Times New Roman"/>
                <w:sz w:val="28"/>
                <w:szCs w:val="28"/>
              </w:rPr>
              <w:t>Студенческое научно-исследовательское бюро «Экономика строительства»</w:t>
            </w:r>
          </w:p>
        </w:tc>
        <w:tc>
          <w:tcPr>
            <w:tcW w:w="3807" w:type="dxa"/>
          </w:tcPr>
          <w:p w:rsidR="00364965" w:rsidRPr="00D42220" w:rsidRDefault="00364965" w:rsidP="00DE526D">
            <w:pPr>
              <w:spacing w:after="0" w:line="240" w:lineRule="auto"/>
              <w:rPr>
                <w:rFonts w:ascii="Times New Roman" w:hAnsi="Times New Roman"/>
                <w:sz w:val="28"/>
                <w:szCs w:val="28"/>
              </w:rPr>
            </w:pPr>
            <w:proofErr w:type="spellStart"/>
            <w:r w:rsidRPr="00D42220">
              <w:rPr>
                <w:rFonts w:ascii="Times New Roman" w:hAnsi="Times New Roman"/>
                <w:sz w:val="28"/>
                <w:szCs w:val="28"/>
              </w:rPr>
              <w:t>Водоносова</w:t>
            </w:r>
            <w:proofErr w:type="spellEnd"/>
            <w:r w:rsidRPr="00D42220">
              <w:rPr>
                <w:rFonts w:ascii="Times New Roman" w:hAnsi="Times New Roman"/>
                <w:sz w:val="28"/>
                <w:szCs w:val="28"/>
              </w:rPr>
              <w:t xml:space="preserve"> Т</w:t>
            </w:r>
            <w:r w:rsidR="00DE526D" w:rsidRPr="00D42220">
              <w:rPr>
                <w:rFonts w:ascii="Times New Roman" w:hAnsi="Times New Roman"/>
                <w:sz w:val="28"/>
                <w:szCs w:val="28"/>
              </w:rPr>
              <w:t>.Н. (</w:t>
            </w:r>
            <w:r w:rsidRPr="00D42220">
              <w:rPr>
                <w:rFonts w:ascii="Times New Roman" w:hAnsi="Times New Roman"/>
                <w:sz w:val="28"/>
                <w:szCs w:val="28"/>
              </w:rPr>
              <w:t>к.т.н., доцент кафедры «Экономика строительства»</w:t>
            </w:r>
            <w:r w:rsidR="00DE526D" w:rsidRPr="00D42220">
              <w:rPr>
                <w:rFonts w:ascii="Times New Roman" w:hAnsi="Times New Roman"/>
                <w:sz w:val="28"/>
                <w:szCs w:val="28"/>
              </w:rPr>
              <w:t>)</w:t>
            </w:r>
          </w:p>
        </w:tc>
      </w:tr>
      <w:tr w:rsidR="00364965" w:rsidRPr="00D42220" w:rsidTr="00D42220">
        <w:tc>
          <w:tcPr>
            <w:tcW w:w="720" w:type="dxa"/>
          </w:tcPr>
          <w:p w:rsidR="00364965" w:rsidRPr="00D42220" w:rsidRDefault="00DE526D" w:rsidP="00364965">
            <w:pPr>
              <w:pStyle w:val="a5"/>
              <w:ind w:left="108" w:firstLine="0"/>
              <w:jc w:val="both"/>
              <w:rPr>
                <w:rFonts w:ascii="Times New Roman" w:hAnsi="Times New Roman"/>
                <w:sz w:val="28"/>
                <w:szCs w:val="28"/>
              </w:rPr>
            </w:pPr>
            <w:r w:rsidRPr="00D42220">
              <w:rPr>
                <w:rFonts w:ascii="Times New Roman" w:hAnsi="Times New Roman"/>
                <w:sz w:val="28"/>
                <w:szCs w:val="28"/>
              </w:rPr>
              <w:t>17</w:t>
            </w:r>
          </w:p>
        </w:tc>
        <w:tc>
          <w:tcPr>
            <w:tcW w:w="2493" w:type="dxa"/>
          </w:tcPr>
          <w:p w:rsidR="00364965" w:rsidRPr="00D42220" w:rsidRDefault="00364965" w:rsidP="00DE526D">
            <w:pPr>
              <w:spacing w:after="0" w:line="240" w:lineRule="auto"/>
              <w:rPr>
                <w:rFonts w:ascii="Times New Roman" w:hAnsi="Times New Roman"/>
                <w:sz w:val="28"/>
                <w:szCs w:val="28"/>
              </w:rPr>
            </w:pPr>
            <w:r w:rsidRPr="00D42220">
              <w:rPr>
                <w:rFonts w:ascii="Times New Roman" w:hAnsi="Times New Roman"/>
                <w:sz w:val="28"/>
                <w:szCs w:val="28"/>
              </w:rPr>
              <w:t>Машиностроительный факультет</w:t>
            </w:r>
            <w:r w:rsidR="00DE526D" w:rsidRPr="00D42220">
              <w:rPr>
                <w:rFonts w:ascii="Times New Roman" w:hAnsi="Times New Roman"/>
                <w:sz w:val="28"/>
                <w:szCs w:val="28"/>
              </w:rPr>
              <w:t xml:space="preserve"> (МСФ)</w:t>
            </w:r>
          </w:p>
        </w:tc>
        <w:tc>
          <w:tcPr>
            <w:tcW w:w="3240" w:type="dxa"/>
          </w:tcPr>
          <w:p w:rsidR="00364965" w:rsidRPr="00D42220" w:rsidRDefault="00364965" w:rsidP="00DE526D">
            <w:pPr>
              <w:spacing w:after="0" w:line="240" w:lineRule="auto"/>
              <w:rPr>
                <w:rFonts w:ascii="Times New Roman" w:hAnsi="Times New Roman"/>
                <w:sz w:val="28"/>
                <w:szCs w:val="28"/>
              </w:rPr>
            </w:pPr>
            <w:r w:rsidRPr="00D42220">
              <w:rPr>
                <w:rFonts w:ascii="Times New Roman" w:hAnsi="Times New Roman"/>
                <w:sz w:val="28"/>
                <w:szCs w:val="28"/>
              </w:rPr>
              <w:t>Студенческое научно-исследовательское бюро «Машиностроитель»</w:t>
            </w:r>
          </w:p>
        </w:tc>
        <w:tc>
          <w:tcPr>
            <w:tcW w:w="3807" w:type="dxa"/>
          </w:tcPr>
          <w:p w:rsidR="00364965" w:rsidRPr="00D42220" w:rsidRDefault="00364965" w:rsidP="00DE526D">
            <w:pPr>
              <w:spacing w:after="0" w:line="240" w:lineRule="auto"/>
              <w:rPr>
                <w:rFonts w:ascii="Times New Roman" w:hAnsi="Times New Roman"/>
                <w:sz w:val="28"/>
                <w:szCs w:val="28"/>
              </w:rPr>
            </w:pPr>
            <w:proofErr w:type="spellStart"/>
            <w:r w:rsidRPr="00D42220">
              <w:rPr>
                <w:rFonts w:ascii="Times New Roman" w:hAnsi="Times New Roman"/>
                <w:sz w:val="28"/>
                <w:szCs w:val="28"/>
              </w:rPr>
              <w:t>Авсиевич</w:t>
            </w:r>
            <w:proofErr w:type="spellEnd"/>
            <w:r w:rsidRPr="00D42220">
              <w:rPr>
                <w:rFonts w:ascii="Times New Roman" w:hAnsi="Times New Roman"/>
                <w:sz w:val="28"/>
                <w:szCs w:val="28"/>
              </w:rPr>
              <w:t xml:space="preserve"> А</w:t>
            </w:r>
            <w:r w:rsidR="00DE526D" w:rsidRPr="00D42220">
              <w:rPr>
                <w:rFonts w:ascii="Times New Roman" w:hAnsi="Times New Roman"/>
                <w:sz w:val="28"/>
                <w:szCs w:val="28"/>
              </w:rPr>
              <w:t>.М. (</w:t>
            </w:r>
            <w:r w:rsidRPr="00D42220">
              <w:rPr>
                <w:rFonts w:ascii="Times New Roman" w:hAnsi="Times New Roman"/>
                <w:sz w:val="28"/>
                <w:szCs w:val="28"/>
              </w:rPr>
              <w:t>к.т.н., доцент</w:t>
            </w:r>
            <w:r w:rsidR="006D7842" w:rsidRPr="00D42220">
              <w:rPr>
                <w:rFonts w:ascii="Times New Roman" w:hAnsi="Times New Roman"/>
                <w:sz w:val="28"/>
                <w:szCs w:val="28"/>
              </w:rPr>
              <w:t xml:space="preserve"> кафедры «Теория механизмов и машин»</w:t>
            </w:r>
            <w:r w:rsidR="00DE526D" w:rsidRPr="00D42220">
              <w:rPr>
                <w:rFonts w:ascii="Times New Roman" w:hAnsi="Times New Roman"/>
                <w:sz w:val="28"/>
                <w:szCs w:val="28"/>
              </w:rPr>
              <w:t>)</w:t>
            </w:r>
          </w:p>
        </w:tc>
      </w:tr>
    </w:tbl>
    <w:p w:rsidR="00156963" w:rsidRPr="00D42220" w:rsidRDefault="00156963" w:rsidP="00804A19">
      <w:pPr>
        <w:spacing w:after="0" w:line="240" w:lineRule="auto"/>
        <w:ind w:firstLine="284"/>
        <w:jc w:val="both"/>
        <w:rPr>
          <w:rFonts w:ascii="Times New Roman" w:hAnsi="Times New Roman"/>
          <w:sz w:val="28"/>
          <w:szCs w:val="28"/>
        </w:rPr>
      </w:pP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Бюро созданы с целью содействия повышению уровня подготовки студентов, магистрантов, аспирантов в соответствующей области знаний, создания условий формирования творческой активности, самостоятельности молодежи университета в их научной работе, изучения ими результатов исследований и разработок отечественных и зарубежных ученых.</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Так, в 2012 году поощрены </w:t>
      </w:r>
      <w:proofErr w:type="spellStart"/>
      <w:r w:rsidRPr="00D42220">
        <w:rPr>
          <w:rFonts w:ascii="Times New Roman" w:hAnsi="Times New Roman"/>
          <w:sz w:val="28"/>
          <w:szCs w:val="28"/>
        </w:rPr>
        <w:t>спецфондом</w:t>
      </w:r>
      <w:proofErr w:type="spellEnd"/>
      <w:r w:rsidRPr="00D42220">
        <w:rPr>
          <w:rFonts w:ascii="Times New Roman" w:hAnsi="Times New Roman"/>
          <w:sz w:val="28"/>
          <w:szCs w:val="28"/>
        </w:rPr>
        <w:t xml:space="preserve"> научно-творческое студенческое бюро «Горняк» (финансовая поддержка в объеме 119 млн. руб.) и военно-научное общество курсантов (студентов) военно-технического факультета </w:t>
      </w:r>
      <w:proofErr w:type="spellStart"/>
      <w:proofErr w:type="gramStart"/>
      <w:r w:rsidRPr="00D42220">
        <w:rPr>
          <w:rFonts w:ascii="Times New Roman" w:hAnsi="Times New Roman"/>
          <w:sz w:val="28"/>
          <w:szCs w:val="28"/>
        </w:rPr>
        <w:t>факультета</w:t>
      </w:r>
      <w:proofErr w:type="spellEnd"/>
      <w:proofErr w:type="gramEnd"/>
      <w:r w:rsidRPr="00D42220">
        <w:rPr>
          <w:rFonts w:ascii="Times New Roman" w:hAnsi="Times New Roman"/>
          <w:sz w:val="28"/>
          <w:szCs w:val="28"/>
        </w:rPr>
        <w:t xml:space="preserve"> (финансовая поддержка в объеме 60,515 млн. руб.).</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Ранее получали поощрения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xml:space="preserve"> студенческое бюро «Макетная мастерская»</w:t>
      </w:r>
      <w:r w:rsidR="002074B6" w:rsidRPr="00D42220">
        <w:rPr>
          <w:rFonts w:ascii="Times New Roman" w:hAnsi="Times New Roman"/>
          <w:sz w:val="28"/>
          <w:szCs w:val="28"/>
        </w:rPr>
        <w:t xml:space="preserve"> (2009</w:t>
      </w:r>
      <w:r w:rsidR="008938D5" w:rsidRPr="00D42220">
        <w:rPr>
          <w:rFonts w:ascii="Times New Roman" w:hAnsi="Times New Roman"/>
          <w:sz w:val="28"/>
          <w:szCs w:val="28"/>
        </w:rPr>
        <w:t xml:space="preserve">) </w:t>
      </w:r>
      <w:r w:rsidRPr="00D42220">
        <w:rPr>
          <w:rFonts w:ascii="Times New Roman" w:hAnsi="Times New Roman"/>
          <w:sz w:val="28"/>
          <w:szCs w:val="28"/>
        </w:rPr>
        <w:t>и студенческая научно-исследовательская лаборатория «Качество» (2006</w:t>
      </w:r>
      <w:r w:rsidR="008938D5" w:rsidRPr="00D42220">
        <w:rPr>
          <w:rFonts w:ascii="Times New Roman" w:hAnsi="Times New Roman"/>
          <w:sz w:val="28"/>
          <w:szCs w:val="28"/>
        </w:rPr>
        <w:t>).</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В 2014 г</w:t>
      </w:r>
      <w:r w:rsidR="002074B6" w:rsidRPr="00D42220">
        <w:rPr>
          <w:rFonts w:ascii="Times New Roman" w:hAnsi="Times New Roman"/>
          <w:sz w:val="28"/>
          <w:szCs w:val="28"/>
        </w:rPr>
        <w:t>оду</w:t>
      </w:r>
      <w:r w:rsidR="008938D5" w:rsidRPr="00D42220">
        <w:rPr>
          <w:rFonts w:ascii="Times New Roman" w:hAnsi="Times New Roman"/>
          <w:sz w:val="28"/>
          <w:szCs w:val="28"/>
        </w:rPr>
        <w:t xml:space="preserve"> на</w:t>
      </w:r>
      <w:r w:rsidRPr="00D42220">
        <w:rPr>
          <w:rFonts w:ascii="Times New Roman" w:hAnsi="Times New Roman"/>
          <w:sz w:val="28"/>
          <w:szCs w:val="28"/>
        </w:rPr>
        <w:t xml:space="preserve"> награждение </w:t>
      </w:r>
      <w:proofErr w:type="spellStart"/>
      <w:r w:rsidRPr="00D42220">
        <w:rPr>
          <w:rFonts w:ascii="Times New Roman" w:hAnsi="Times New Roman"/>
          <w:sz w:val="28"/>
          <w:szCs w:val="28"/>
        </w:rPr>
        <w:t>спецфондом</w:t>
      </w:r>
      <w:proofErr w:type="spellEnd"/>
      <w:r w:rsidRPr="00D42220">
        <w:rPr>
          <w:rFonts w:ascii="Times New Roman" w:hAnsi="Times New Roman"/>
          <w:sz w:val="28"/>
          <w:szCs w:val="28"/>
        </w:rPr>
        <w:t xml:space="preserve"> </w:t>
      </w:r>
      <w:r w:rsidR="008938D5" w:rsidRPr="00D42220">
        <w:rPr>
          <w:rFonts w:ascii="Times New Roman" w:hAnsi="Times New Roman"/>
          <w:sz w:val="28"/>
          <w:szCs w:val="28"/>
        </w:rPr>
        <w:t>представлена студенческая научно-исследовательская лаборатория «Качество».</w:t>
      </w:r>
    </w:p>
    <w:p w:rsidR="002D6A06" w:rsidRPr="00D42220" w:rsidRDefault="008938D5"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2. </w:t>
      </w:r>
      <w:r w:rsidR="002D6A06" w:rsidRPr="00D42220">
        <w:rPr>
          <w:rFonts w:ascii="Times New Roman" w:hAnsi="Times New Roman"/>
          <w:sz w:val="28"/>
          <w:szCs w:val="28"/>
        </w:rPr>
        <w:t>Обеспечено ежегодное участие обучающихся в международных и республиканских научных конференциях, форумах-конкурсах, научных олимпиадах, симпозиумах и других научных мероприятиях.</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Так, по результатам побед в международных научных мероприятиях за последние четыре года 27 человек стали Лауреатами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xml:space="preserve"> и включены в банк данных одаренной молодежи.</w:t>
      </w:r>
    </w:p>
    <w:p w:rsidR="002D6A06" w:rsidRPr="00D42220" w:rsidRDefault="002D6A06" w:rsidP="007A571F">
      <w:pPr>
        <w:spacing w:after="0" w:line="240" w:lineRule="auto"/>
        <w:ind w:firstLine="567"/>
        <w:jc w:val="both"/>
        <w:rPr>
          <w:rFonts w:ascii="Times New Roman" w:eastAsia="MS Mincho" w:hAnsi="Times New Roman"/>
          <w:sz w:val="28"/>
          <w:szCs w:val="28"/>
        </w:rPr>
      </w:pPr>
      <w:r w:rsidRPr="00D42220">
        <w:rPr>
          <w:rFonts w:ascii="Times New Roman" w:hAnsi="Times New Roman"/>
          <w:sz w:val="28"/>
          <w:szCs w:val="28"/>
        </w:rPr>
        <w:t xml:space="preserve">Из них в 2010 году – 6 человек, в том числе 1 человек победитель Республиканской олимпиады по математике, 3 человека победители 8-й Международной олимпиады компьютерных проектов «Информатикс-2010» (Румыния), 2 человека победители Международного форума-конкурса молодых ученых «Проблемы </w:t>
      </w:r>
      <w:proofErr w:type="spellStart"/>
      <w:r w:rsidRPr="00D42220">
        <w:rPr>
          <w:rFonts w:ascii="Times New Roman" w:hAnsi="Times New Roman"/>
          <w:sz w:val="28"/>
          <w:szCs w:val="28"/>
        </w:rPr>
        <w:t>недропользования</w:t>
      </w:r>
      <w:proofErr w:type="spellEnd"/>
      <w:r w:rsidRPr="00D42220">
        <w:rPr>
          <w:rFonts w:ascii="Times New Roman" w:hAnsi="Times New Roman"/>
          <w:sz w:val="28"/>
          <w:szCs w:val="28"/>
        </w:rPr>
        <w:t xml:space="preserve">» (Российская Федерация). </w:t>
      </w:r>
      <w:proofErr w:type="gramStart"/>
      <w:r w:rsidRPr="00D42220">
        <w:rPr>
          <w:rFonts w:ascii="Times New Roman" w:hAnsi="Times New Roman"/>
          <w:sz w:val="28"/>
          <w:szCs w:val="28"/>
        </w:rPr>
        <w:t xml:space="preserve">В 2011 году – 4 человека (победители Международного форума-конкурса молодых ученых «Проблемы </w:t>
      </w:r>
      <w:proofErr w:type="spellStart"/>
      <w:r w:rsidRPr="00D42220">
        <w:rPr>
          <w:rFonts w:ascii="Times New Roman" w:hAnsi="Times New Roman"/>
          <w:sz w:val="28"/>
          <w:szCs w:val="28"/>
        </w:rPr>
        <w:t>недропользования</w:t>
      </w:r>
      <w:proofErr w:type="spellEnd"/>
      <w:r w:rsidRPr="00D42220">
        <w:rPr>
          <w:rFonts w:ascii="Times New Roman" w:hAnsi="Times New Roman"/>
          <w:sz w:val="28"/>
          <w:szCs w:val="28"/>
        </w:rPr>
        <w:t>» (Российская Федерация).</w:t>
      </w:r>
      <w:proofErr w:type="gramEnd"/>
      <w:r w:rsidRPr="00D42220">
        <w:rPr>
          <w:rFonts w:ascii="Times New Roman" w:hAnsi="Times New Roman"/>
          <w:sz w:val="28"/>
          <w:szCs w:val="28"/>
        </w:rPr>
        <w:t xml:space="preserve"> </w:t>
      </w:r>
      <w:proofErr w:type="gramStart"/>
      <w:r w:rsidRPr="00D42220">
        <w:rPr>
          <w:rFonts w:ascii="Times New Roman" w:hAnsi="Times New Roman"/>
          <w:sz w:val="28"/>
          <w:szCs w:val="28"/>
        </w:rPr>
        <w:t xml:space="preserve">В 2012 году – 4 человека (победители </w:t>
      </w:r>
      <w:r w:rsidRPr="00D42220">
        <w:rPr>
          <w:rFonts w:ascii="Times New Roman" w:eastAsia="MS Mincho" w:hAnsi="Times New Roman"/>
          <w:sz w:val="28"/>
          <w:szCs w:val="28"/>
        </w:rPr>
        <w:t>Международного форума-конкурса молодых ученых «Пр</w:t>
      </w:r>
      <w:r w:rsidRPr="00D42220">
        <w:rPr>
          <w:rFonts w:ascii="Times New Roman" w:eastAsia="MS Mincho" w:hAnsi="Times New Roman"/>
          <w:sz w:val="28"/>
          <w:szCs w:val="28"/>
        </w:rPr>
        <w:t>о</w:t>
      </w:r>
      <w:r w:rsidRPr="00D42220">
        <w:rPr>
          <w:rFonts w:ascii="Times New Roman" w:eastAsia="MS Mincho" w:hAnsi="Times New Roman"/>
          <w:sz w:val="28"/>
          <w:szCs w:val="28"/>
        </w:rPr>
        <w:t xml:space="preserve">блемы </w:t>
      </w:r>
      <w:proofErr w:type="spellStart"/>
      <w:r w:rsidRPr="00D42220">
        <w:rPr>
          <w:rFonts w:ascii="Times New Roman" w:eastAsia="MS Mincho" w:hAnsi="Times New Roman"/>
          <w:sz w:val="28"/>
          <w:szCs w:val="28"/>
        </w:rPr>
        <w:t>недропользования</w:t>
      </w:r>
      <w:proofErr w:type="spellEnd"/>
      <w:r w:rsidRPr="00D42220">
        <w:rPr>
          <w:rFonts w:ascii="Times New Roman" w:eastAsia="MS Mincho" w:hAnsi="Times New Roman"/>
          <w:sz w:val="28"/>
          <w:szCs w:val="28"/>
        </w:rPr>
        <w:t>» (</w:t>
      </w:r>
      <w:r w:rsidRPr="00D42220">
        <w:rPr>
          <w:rFonts w:ascii="Times New Roman" w:hAnsi="Times New Roman"/>
          <w:sz w:val="28"/>
          <w:szCs w:val="28"/>
        </w:rPr>
        <w:t>Российская Федерация</w:t>
      </w:r>
      <w:r w:rsidRPr="00D42220">
        <w:rPr>
          <w:rFonts w:ascii="Times New Roman" w:eastAsia="MS Mincho" w:hAnsi="Times New Roman"/>
          <w:sz w:val="28"/>
          <w:szCs w:val="28"/>
        </w:rPr>
        <w:t>).</w:t>
      </w:r>
      <w:proofErr w:type="gramEnd"/>
      <w:r w:rsidRPr="00D42220">
        <w:rPr>
          <w:rFonts w:ascii="Times New Roman" w:eastAsia="MS Mincho" w:hAnsi="Times New Roman"/>
          <w:sz w:val="28"/>
          <w:szCs w:val="28"/>
        </w:rPr>
        <w:t xml:space="preserve"> </w:t>
      </w:r>
      <w:r w:rsidRPr="00D42220">
        <w:rPr>
          <w:rFonts w:ascii="Times New Roman" w:hAnsi="Times New Roman"/>
          <w:sz w:val="28"/>
          <w:szCs w:val="28"/>
        </w:rPr>
        <w:t>В 2012/2013 учебном году – 1 человек победитель Международного студенческого конкурса «</w:t>
      </w:r>
      <w:proofErr w:type="spellStart"/>
      <w:r w:rsidRPr="00D42220">
        <w:rPr>
          <w:rFonts w:ascii="Times New Roman" w:hAnsi="Times New Roman"/>
          <w:sz w:val="28"/>
          <w:szCs w:val="28"/>
        </w:rPr>
        <w:t>Мультикомфортный</w:t>
      </w:r>
      <w:proofErr w:type="spellEnd"/>
      <w:r w:rsidRPr="00D42220">
        <w:rPr>
          <w:rFonts w:ascii="Times New Roman" w:hAnsi="Times New Roman"/>
          <w:sz w:val="28"/>
          <w:szCs w:val="28"/>
        </w:rPr>
        <w:t xml:space="preserve"> дом </w:t>
      </w:r>
      <w:r w:rsidRPr="00D42220">
        <w:rPr>
          <w:rFonts w:ascii="Times New Roman" w:hAnsi="Times New Roman"/>
          <w:sz w:val="28"/>
          <w:szCs w:val="28"/>
          <w:lang w:val="en-US"/>
        </w:rPr>
        <w:t>ISOVER</w:t>
      </w:r>
      <w:r w:rsidRPr="00D42220">
        <w:rPr>
          <w:rFonts w:ascii="Times New Roman" w:hAnsi="Times New Roman"/>
          <w:sz w:val="28"/>
          <w:szCs w:val="28"/>
        </w:rPr>
        <w:t xml:space="preserve"> 2012. </w:t>
      </w:r>
      <w:proofErr w:type="gramStart"/>
      <w:r w:rsidRPr="00D42220">
        <w:rPr>
          <w:rFonts w:ascii="Times New Roman" w:hAnsi="Times New Roman"/>
          <w:sz w:val="28"/>
          <w:szCs w:val="28"/>
        </w:rPr>
        <w:t xml:space="preserve">Возрождение и развитие промышленного района» (Словакия); 4 человека (победители </w:t>
      </w:r>
      <w:r w:rsidRPr="00D42220">
        <w:rPr>
          <w:rFonts w:ascii="Times New Roman" w:eastAsia="MS Mincho" w:hAnsi="Times New Roman"/>
          <w:sz w:val="28"/>
          <w:szCs w:val="28"/>
        </w:rPr>
        <w:t>Международного форума-конкурса молодых ученых «Пр</w:t>
      </w:r>
      <w:r w:rsidRPr="00D42220">
        <w:rPr>
          <w:rFonts w:ascii="Times New Roman" w:eastAsia="MS Mincho" w:hAnsi="Times New Roman"/>
          <w:sz w:val="28"/>
          <w:szCs w:val="28"/>
        </w:rPr>
        <w:t>о</w:t>
      </w:r>
      <w:r w:rsidRPr="00D42220">
        <w:rPr>
          <w:rFonts w:ascii="Times New Roman" w:eastAsia="MS Mincho" w:hAnsi="Times New Roman"/>
          <w:sz w:val="28"/>
          <w:szCs w:val="28"/>
        </w:rPr>
        <w:t xml:space="preserve">блемы </w:t>
      </w:r>
      <w:proofErr w:type="spellStart"/>
      <w:r w:rsidRPr="00D42220">
        <w:rPr>
          <w:rFonts w:ascii="Times New Roman" w:eastAsia="MS Mincho" w:hAnsi="Times New Roman"/>
          <w:sz w:val="28"/>
          <w:szCs w:val="28"/>
        </w:rPr>
        <w:t>недропользования</w:t>
      </w:r>
      <w:proofErr w:type="spellEnd"/>
      <w:r w:rsidRPr="00D42220">
        <w:rPr>
          <w:rFonts w:ascii="Times New Roman" w:eastAsia="MS Mincho" w:hAnsi="Times New Roman"/>
          <w:sz w:val="28"/>
          <w:szCs w:val="28"/>
        </w:rPr>
        <w:t>» (</w:t>
      </w:r>
      <w:r w:rsidRPr="00D42220">
        <w:rPr>
          <w:rFonts w:ascii="Times New Roman" w:hAnsi="Times New Roman"/>
          <w:sz w:val="28"/>
          <w:szCs w:val="28"/>
        </w:rPr>
        <w:t>Российская Федерация</w:t>
      </w:r>
      <w:r w:rsidRPr="00D42220">
        <w:rPr>
          <w:rFonts w:ascii="Times New Roman" w:eastAsia="MS Mincho" w:hAnsi="Times New Roman"/>
          <w:sz w:val="28"/>
          <w:szCs w:val="28"/>
        </w:rPr>
        <w:t>).</w:t>
      </w:r>
      <w:proofErr w:type="gramEnd"/>
      <w:r w:rsidRPr="00D42220">
        <w:rPr>
          <w:rFonts w:ascii="Times New Roman" w:eastAsia="MS Mincho" w:hAnsi="Times New Roman"/>
          <w:sz w:val="28"/>
          <w:szCs w:val="28"/>
        </w:rPr>
        <w:t xml:space="preserve"> В 2013/2014 учебном году – 1 человек победитель Международного студенческого конкурса «</w:t>
      </w:r>
      <w:proofErr w:type="spellStart"/>
      <w:r w:rsidRPr="00D42220">
        <w:rPr>
          <w:rFonts w:ascii="Times New Roman" w:eastAsia="MS Mincho" w:hAnsi="Times New Roman"/>
          <w:sz w:val="28"/>
          <w:szCs w:val="28"/>
        </w:rPr>
        <w:t>Мультикомфортный</w:t>
      </w:r>
      <w:proofErr w:type="spellEnd"/>
      <w:r w:rsidRPr="00D42220">
        <w:rPr>
          <w:rFonts w:ascii="Times New Roman" w:eastAsia="MS Mincho" w:hAnsi="Times New Roman"/>
          <w:sz w:val="28"/>
          <w:szCs w:val="28"/>
        </w:rPr>
        <w:t xml:space="preserve"> дом </w:t>
      </w:r>
      <w:proofErr w:type="spellStart"/>
      <w:r w:rsidRPr="00D42220">
        <w:rPr>
          <w:rFonts w:ascii="Times New Roman" w:eastAsia="MS Mincho" w:hAnsi="Times New Roman"/>
          <w:sz w:val="28"/>
          <w:szCs w:val="28"/>
          <w:lang w:val="en-US"/>
        </w:rPr>
        <w:t>Isover</w:t>
      </w:r>
      <w:proofErr w:type="spellEnd"/>
      <w:r w:rsidRPr="00D42220">
        <w:rPr>
          <w:rFonts w:ascii="Times New Roman" w:eastAsia="MS Mincho" w:hAnsi="Times New Roman"/>
          <w:sz w:val="28"/>
          <w:szCs w:val="28"/>
        </w:rPr>
        <w:t xml:space="preserve"> 2013» (Сербия); 5 человек – победители Международного форума-конкурса молодых ученых «Проблемы </w:t>
      </w:r>
      <w:proofErr w:type="spellStart"/>
      <w:r w:rsidRPr="00D42220">
        <w:rPr>
          <w:rFonts w:ascii="Times New Roman" w:eastAsia="MS Mincho" w:hAnsi="Times New Roman"/>
          <w:sz w:val="28"/>
          <w:szCs w:val="28"/>
        </w:rPr>
        <w:t>недропользования</w:t>
      </w:r>
      <w:proofErr w:type="spellEnd"/>
      <w:r w:rsidRPr="00D42220">
        <w:rPr>
          <w:rFonts w:ascii="Times New Roman" w:eastAsia="MS Mincho" w:hAnsi="Times New Roman"/>
          <w:sz w:val="28"/>
          <w:szCs w:val="28"/>
        </w:rPr>
        <w:t>» (</w:t>
      </w:r>
      <w:r w:rsidRPr="00D42220">
        <w:rPr>
          <w:rFonts w:ascii="Times New Roman" w:hAnsi="Times New Roman"/>
          <w:sz w:val="28"/>
          <w:szCs w:val="28"/>
        </w:rPr>
        <w:t>Российская Федерация</w:t>
      </w:r>
      <w:r w:rsidRPr="00D42220">
        <w:rPr>
          <w:rFonts w:ascii="Times New Roman" w:eastAsia="MS Mincho" w:hAnsi="Times New Roman"/>
          <w:sz w:val="28"/>
          <w:szCs w:val="28"/>
        </w:rPr>
        <w:t>).</w:t>
      </w:r>
    </w:p>
    <w:p w:rsidR="00523020" w:rsidRPr="00D42220" w:rsidRDefault="00D1381E" w:rsidP="007A571F">
      <w:pPr>
        <w:spacing w:after="0" w:line="240" w:lineRule="auto"/>
        <w:ind w:firstLine="567"/>
        <w:jc w:val="both"/>
        <w:rPr>
          <w:rFonts w:ascii="Times New Roman" w:hAnsi="Times New Roman"/>
          <w:sz w:val="28"/>
          <w:szCs w:val="28"/>
        </w:rPr>
      </w:pPr>
      <w:r w:rsidRPr="00D42220">
        <w:rPr>
          <w:rFonts w:ascii="Times New Roman" w:eastAsia="MS Mincho" w:hAnsi="Times New Roman"/>
          <w:sz w:val="28"/>
          <w:szCs w:val="28"/>
        </w:rPr>
        <w:lastRenderedPageBreak/>
        <w:t>Особое место в масштабных международных научных мероприятиях занимает ежегодное участие студентов, аспирантов, молодых ученых и работников БНТУ в м</w:t>
      </w:r>
      <w:r w:rsidR="00673B7B" w:rsidRPr="00D42220">
        <w:rPr>
          <w:rFonts w:ascii="Times New Roman" w:hAnsi="Times New Roman"/>
          <w:sz w:val="28"/>
          <w:szCs w:val="28"/>
        </w:rPr>
        <w:t>еждународном научном форуме-конкурсе студентов и молодых ученых</w:t>
      </w:r>
      <w:r w:rsidRPr="00D42220">
        <w:rPr>
          <w:rFonts w:ascii="Times New Roman" w:hAnsi="Times New Roman"/>
          <w:sz w:val="28"/>
          <w:szCs w:val="28"/>
        </w:rPr>
        <w:t xml:space="preserve"> </w:t>
      </w:r>
      <w:r w:rsidR="00673B7B" w:rsidRPr="00D42220">
        <w:rPr>
          <w:rFonts w:ascii="Times New Roman" w:hAnsi="Times New Roman"/>
          <w:sz w:val="28"/>
          <w:szCs w:val="28"/>
        </w:rPr>
        <w:t>«Пробл</w:t>
      </w:r>
      <w:r w:rsidR="00673B7B" w:rsidRPr="00D42220">
        <w:rPr>
          <w:rFonts w:ascii="Times New Roman" w:hAnsi="Times New Roman"/>
          <w:sz w:val="28"/>
          <w:szCs w:val="28"/>
        </w:rPr>
        <w:t>е</w:t>
      </w:r>
      <w:r w:rsidR="00673B7B" w:rsidRPr="00D42220">
        <w:rPr>
          <w:rFonts w:ascii="Times New Roman" w:hAnsi="Times New Roman"/>
          <w:sz w:val="28"/>
          <w:szCs w:val="28"/>
        </w:rPr>
        <w:t xml:space="preserve">мы </w:t>
      </w:r>
      <w:proofErr w:type="spellStart"/>
      <w:r w:rsidR="00673B7B" w:rsidRPr="00D42220">
        <w:rPr>
          <w:rFonts w:ascii="Times New Roman" w:hAnsi="Times New Roman"/>
          <w:sz w:val="28"/>
          <w:szCs w:val="28"/>
        </w:rPr>
        <w:t>недропользования</w:t>
      </w:r>
      <w:proofErr w:type="spellEnd"/>
      <w:r w:rsidR="00673B7B" w:rsidRPr="00D42220">
        <w:rPr>
          <w:rFonts w:ascii="Times New Roman" w:hAnsi="Times New Roman"/>
          <w:sz w:val="28"/>
          <w:szCs w:val="28"/>
        </w:rPr>
        <w:t>»</w:t>
      </w:r>
      <w:r w:rsidR="00523020" w:rsidRPr="00D42220">
        <w:rPr>
          <w:rFonts w:ascii="Times New Roman" w:hAnsi="Times New Roman"/>
          <w:sz w:val="28"/>
          <w:szCs w:val="28"/>
        </w:rPr>
        <w:t>. Форум-конкурс проводится</w:t>
      </w:r>
      <w:r w:rsidRPr="00D42220">
        <w:rPr>
          <w:rFonts w:ascii="Times New Roman" w:hAnsi="Times New Roman"/>
          <w:sz w:val="28"/>
          <w:szCs w:val="28"/>
        </w:rPr>
        <w:t xml:space="preserve"> </w:t>
      </w:r>
      <w:r w:rsidR="00673B7B" w:rsidRPr="00D42220">
        <w:rPr>
          <w:rFonts w:ascii="Times New Roman" w:hAnsi="Times New Roman"/>
          <w:sz w:val="28"/>
          <w:szCs w:val="28"/>
        </w:rPr>
        <w:t>в федеральном государственном бюджетном образовательном учреждении</w:t>
      </w:r>
      <w:r w:rsidRPr="00D42220">
        <w:rPr>
          <w:rFonts w:ascii="Times New Roman" w:hAnsi="Times New Roman"/>
          <w:sz w:val="28"/>
          <w:szCs w:val="28"/>
        </w:rPr>
        <w:t xml:space="preserve"> </w:t>
      </w:r>
      <w:r w:rsidR="00673B7B" w:rsidRPr="00D42220">
        <w:rPr>
          <w:rFonts w:ascii="Times New Roman" w:hAnsi="Times New Roman"/>
          <w:sz w:val="28"/>
          <w:szCs w:val="28"/>
        </w:rPr>
        <w:t>высшего профессионального образования «Национальный минерально-сырьевой университет «Го</w:t>
      </w:r>
      <w:r w:rsidR="00673B7B" w:rsidRPr="00D42220">
        <w:rPr>
          <w:rFonts w:ascii="Times New Roman" w:hAnsi="Times New Roman"/>
          <w:sz w:val="28"/>
          <w:szCs w:val="28"/>
        </w:rPr>
        <w:t>р</w:t>
      </w:r>
      <w:r w:rsidR="00673B7B" w:rsidRPr="00D42220">
        <w:rPr>
          <w:rFonts w:ascii="Times New Roman" w:hAnsi="Times New Roman"/>
          <w:sz w:val="28"/>
          <w:szCs w:val="28"/>
        </w:rPr>
        <w:t xml:space="preserve">ный» (Российская Федерация, </w:t>
      </w:r>
      <w:proofErr w:type="gramStart"/>
      <w:r w:rsidR="00673B7B" w:rsidRPr="00D42220">
        <w:rPr>
          <w:rFonts w:ascii="Times New Roman" w:hAnsi="Times New Roman"/>
          <w:sz w:val="28"/>
          <w:szCs w:val="28"/>
        </w:rPr>
        <w:t>г</w:t>
      </w:r>
      <w:proofErr w:type="gramEnd"/>
      <w:r w:rsidR="00673B7B" w:rsidRPr="00D42220">
        <w:rPr>
          <w:rFonts w:ascii="Times New Roman" w:hAnsi="Times New Roman"/>
          <w:sz w:val="28"/>
          <w:szCs w:val="28"/>
        </w:rPr>
        <w:t>. Санкт-Петербург)</w:t>
      </w:r>
      <w:r w:rsidR="00523020" w:rsidRPr="00D42220">
        <w:rPr>
          <w:rFonts w:ascii="Times New Roman" w:hAnsi="Times New Roman"/>
          <w:sz w:val="28"/>
          <w:szCs w:val="28"/>
        </w:rPr>
        <w:t>.</w:t>
      </w:r>
    </w:p>
    <w:p w:rsidR="00673B7B" w:rsidRPr="00D42220" w:rsidRDefault="002074B6" w:rsidP="007A571F">
      <w:pPr>
        <w:spacing w:after="0" w:line="240" w:lineRule="auto"/>
        <w:ind w:firstLine="567"/>
        <w:jc w:val="both"/>
        <w:rPr>
          <w:rFonts w:ascii="Times New Roman" w:hAnsi="Times New Roman"/>
          <w:color w:val="000000"/>
          <w:spacing w:val="-6"/>
          <w:sz w:val="28"/>
          <w:szCs w:val="28"/>
        </w:rPr>
      </w:pPr>
      <w:r w:rsidRPr="00D42220">
        <w:rPr>
          <w:rFonts w:ascii="Times New Roman" w:hAnsi="Times New Roman"/>
          <w:sz w:val="28"/>
          <w:szCs w:val="28"/>
        </w:rPr>
        <w:t>Так, в 2014 году</w:t>
      </w:r>
      <w:r w:rsidR="00523020" w:rsidRPr="00D42220">
        <w:rPr>
          <w:rFonts w:ascii="Times New Roman" w:hAnsi="Times New Roman"/>
          <w:sz w:val="28"/>
          <w:szCs w:val="28"/>
        </w:rPr>
        <w:t xml:space="preserve"> в</w:t>
      </w:r>
      <w:r w:rsidR="00673B7B" w:rsidRPr="00D42220">
        <w:rPr>
          <w:rFonts w:ascii="Times New Roman" w:hAnsi="Times New Roman"/>
          <w:sz w:val="28"/>
          <w:szCs w:val="28"/>
        </w:rPr>
        <w:t xml:space="preserve"> форуме</w:t>
      </w:r>
      <w:r w:rsidR="00D81883" w:rsidRPr="00D42220">
        <w:rPr>
          <w:rFonts w:ascii="Times New Roman" w:hAnsi="Times New Roman"/>
          <w:sz w:val="28"/>
          <w:szCs w:val="28"/>
        </w:rPr>
        <w:t>-конкурсе</w:t>
      </w:r>
      <w:r w:rsidR="00673B7B" w:rsidRPr="00D42220">
        <w:rPr>
          <w:rFonts w:ascii="Times New Roman" w:hAnsi="Times New Roman"/>
          <w:sz w:val="28"/>
          <w:szCs w:val="28"/>
        </w:rPr>
        <w:t xml:space="preserve"> заслушано 234 научных доклада студентов и молодых ученых, представлявших 61 университет из 17 стран мира. Приняли участие около 400 ч</w:t>
      </w:r>
      <w:r w:rsidR="00673B7B" w:rsidRPr="00D42220">
        <w:rPr>
          <w:rFonts w:ascii="Times New Roman" w:hAnsi="Times New Roman"/>
          <w:sz w:val="28"/>
          <w:szCs w:val="28"/>
        </w:rPr>
        <w:t>е</w:t>
      </w:r>
      <w:r w:rsidR="00673B7B" w:rsidRPr="00D42220">
        <w:rPr>
          <w:rFonts w:ascii="Times New Roman" w:hAnsi="Times New Roman"/>
          <w:sz w:val="28"/>
          <w:szCs w:val="28"/>
        </w:rPr>
        <w:t>ловек.</w:t>
      </w:r>
    </w:p>
    <w:p w:rsidR="00673B7B" w:rsidRPr="00D42220" w:rsidRDefault="00673B7B" w:rsidP="007A571F">
      <w:pPr>
        <w:widowControl w:val="0"/>
        <w:shd w:val="clear" w:color="auto" w:fill="FFFFFF"/>
        <w:tabs>
          <w:tab w:val="left" w:pos="293"/>
          <w:tab w:val="left" w:pos="2794"/>
          <w:tab w:val="left" w:leader="underscore" w:pos="5002"/>
        </w:tabs>
        <w:autoSpaceDE w:val="0"/>
        <w:autoSpaceDN w:val="0"/>
        <w:adjustRightInd w:val="0"/>
        <w:spacing w:after="0" w:line="240" w:lineRule="auto"/>
        <w:ind w:firstLine="567"/>
        <w:jc w:val="both"/>
        <w:rPr>
          <w:rFonts w:ascii="Times New Roman" w:hAnsi="Times New Roman"/>
          <w:color w:val="000000"/>
          <w:spacing w:val="-6"/>
          <w:sz w:val="28"/>
          <w:szCs w:val="28"/>
        </w:rPr>
      </w:pPr>
      <w:proofErr w:type="gramStart"/>
      <w:r w:rsidRPr="00D42220">
        <w:rPr>
          <w:rFonts w:ascii="Times New Roman" w:hAnsi="Times New Roman"/>
          <w:color w:val="000000"/>
          <w:spacing w:val="-6"/>
          <w:sz w:val="28"/>
          <w:szCs w:val="28"/>
        </w:rPr>
        <w:t>Цель форума – развитие системы подготовки высококвалифицированных специал</w:t>
      </w:r>
      <w:r w:rsidRPr="00D42220">
        <w:rPr>
          <w:rFonts w:ascii="Times New Roman" w:hAnsi="Times New Roman"/>
          <w:color w:val="000000"/>
          <w:spacing w:val="-6"/>
          <w:sz w:val="28"/>
          <w:szCs w:val="28"/>
        </w:rPr>
        <w:t>и</w:t>
      </w:r>
      <w:r w:rsidRPr="00D42220">
        <w:rPr>
          <w:rFonts w:ascii="Times New Roman" w:hAnsi="Times New Roman"/>
          <w:color w:val="000000"/>
          <w:spacing w:val="-6"/>
          <w:sz w:val="28"/>
          <w:szCs w:val="28"/>
        </w:rPr>
        <w:t>стов для минерально-сырьевого и топливно-энергетического комплексов; отбор в асп</w:t>
      </w:r>
      <w:r w:rsidRPr="00D42220">
        <w:rPr>
          <w:rFonts w:ascii="Times New Roman" w:hAnsi="Times New Roman"/>
          <w:color w:val="000000"/>
          <w:spacing w:val="-6"/>
          <w:sz w:val="28"/>
          <w:szCs w:val="28"/>
        </w:rPr>
        <w:t>и</w:t>
      </w:r>
      <w:r w:rsidRPr="00D42220">
        <w:rPr>
          <w:rFonts w:ascii="Times New Roman" w:hAnsi="Times New Roman"/>
          <w:color w:val="000000"/>
          <w:spacing w:val="-6"/>
          <w:sz w:val="28"/>
          <w:szCs w:val="28"/>
        </w:rPr>
        <w:t>рантуру и поддержка наиболее талантливых молодых ученых; установление и развитие научного взаимодействия между молодыми учеными технических университетов по пр</w:t>
      </w:r>
      <w:r w:rsidRPr="00D42220">
        <w:rPr>
          <w:rFonts w:ascii="Times New Roman" w:hAnsi="Times New Roman"/>
          <w:color w:val="000000"/>
          <w:spacing w:val="-6"/>
          <w:sz w:val="28"/>
          <w:szCs w:val="28"/>
        </w:rPr>
        <w:t>о</w:t>
      </w:r>
      <w:r w:rsidRPr="00D42220">
        <w:rPr>
          <w:rFonts w:ascii="Times New Roman" w:hAnsi="Times New Roman"/>
          <w:color w:val="000000"/>
          <w:spacing w:val="-6"/>
          <w:sz w:val="28"/>
          <w:szCs w:val="28"/>
        </w:rPr>
        <w:t>блемам освоения недр; определения лучших университетов мира в области геологии, горного дела и металлу</w:t>
      </w:r>
      <w:r w:rsidRPr="00D42220">
        <w:rPr>
          <w:rFonts w:ascii="Times New Roman" w:hAnsi="Times New Roman"/>
          <w:color w:val="000000"/>
          <w:spacing w:val="-6"/>
          <w:sz w:val="28"/>
          <w:szCs w:val="28"/>
        </w:rPr>
        <w:t>р</w:t>
      </w:r>
      <w:r w:rsidRPr="00D42220">
        <w:rPr>
          <w:rFonts w:ascii="Times New Roman" w:hAnsi="Times New Roman"/>
          <w:color w:val="000000"/>
          <w:spacing w:val="-6"/>
          <w:sz w:val="28"/>
          <w:szCs w:val="28"/>
        </w:rPr>
        <w:t>гии.</w:t>
      </w:r>
      <w:proofErr w:type="gramEnd"/>
    </w:p>
    <w:p w:rsidR="00673B7B" w:rsidRPr="00D42220" w:rsidRDefault="00673B7B" w:rsidP="007A571F">
      <w:pPr>
        <w:widowControl w:val="0"/>
        <w:shd w:val="clear" w:color="auto" w:fill="FFFFFF"/>
        <w:tabs>
          <w:tab w:val="left" w:pos="293"/>
          <w:tab w:val="left" w:pos="2794"/>
          <w:tab w:val="left" w:leader="underscore" w:pos="5002"/>
        </w:tabs>
        <w:autoSpaceDE w:val="0"/>
        <w:autoSpaceDN w:val="0"/>
        <w:adjustRightInd w:val="0"/>
        <w:spacing w:after="0" w:line="240" w:lineRule="auto"/>
        <w:ind w:firstLine="567"/>
        <w:jc w:val="both"/>
        <w:rPr>
          <w:rFonts w:ascii="Times New Roman" w:hAnsi="Times New Roman"/>
          <w:color w:val="000000"/>
          <w:spacing w:val="-6"/>
          <w:sz w:val="28"/>
          <w:szCs w:val="28"/>
        </w:rPr>
      </w:pPr>
      <w:r w:rsidRPr="00D42220">
        <w:rPr>
          <w:rFonts w:ascii="Times New Roman" w:hAnsi="Times New Roman"/>
          <w:color w:val="000000"/>
          <w:spacing w:val="-6"/>
          <w:sz w:val="28"/>
          <w:szCs w:val="28"/>
        </w:rPr>
        <w:t>В целях реализации программы «Национальный исследовательский университет», расширения международных контактов, развития научно-технических связей, отбора т</w:t>
      </w:r>
      <w:r w:rsidRPr="00D42220">
        <w:rPr>
          <w:rFonts w:ascii="Times New Roman" w:hAnsi="Times New Roman"/>
          <w:color w:val="000000"/>
          <w:spacing w:val="-6"/>
          <w:sz w:val="28"/>
          <w:szCs w:val="28"/>
        </w:rPr>
        <w:t>а</w:t>
      </w:r>
      <w:r w:rsidRPr="00D42220">
        <w:rPr>
          <w:rFonts w:ascii="Times New Roman" w:hAnsi="Times New Roman"/>
          <w:color w:val="000000"/>
          <w:spacing w:val="-6"/>
          <w:sz w:val="28"/>
          <w:szCs w:val="28"/>
        </w:rPr>
        <w:t>лантливой молодежи для поступления в аспирантуру и в соответствии с договорами сотрудничества между университетами форум проводи</w:t>
      </w:r>
      <w:r w:rsidRPr="00D42220">
        <w:rPr>
          <w:rFonts w:ascii="Times New Roman" w:hAnsi="Times New Roman"/>
          <w:color w:val="000000"/>
          <w:spacing w:val="-6"/>
          <w:sz w:val="28"/>
          <w:szCs w:val="28"/>
        </w:rPr>
        <w:t>л</w:t>
      </w:r>
      <w:r w:rsidRPr="00D42220">
        <w:rPr>
          <w:rFonts w:ascii="Times New Roman" w:hAnsi="Times New Roman"/>
          <w:color w:val="000000"/>
          <w:spacing w:val="-6"/>
          <w:sz w:val="28"/>
          <w:szCs w:val="28"/>
        </w:rPr>
        <w:t>ся в два тура.</w:t>
      </w:r>
    </w:p>
    <w:p w:rsidR="00673B7B" w:rsidRPr="00D42220" w:rsidRDefault="00673B7B" w:rsidP="007A571F">
      <w:pPr>
        <w:widowControl w:val="0"/>
        <w:shd w:val="clear" w:color="auto" w:fill="FFFFFF"/>
        <w:tabs>
          <w:tab w:val="left" w:pos="293"/>
          <w:tab w:val="left" w:pos="2794"/>
          <w:tab w:val="left" w:leader="underscore" w:pos="5002"/>
        </w:tabs>
        <w:autoSpaceDE w:val="0"/>
        <w:autoSpaceDN w:val="0"/>
        <w:adjustRightInd w:val="0"/>
        <w:spacing w:after="0" w:line="240" w:lineRule="auto"/>
        <w:ind w:firstLine="567"/>
        <w:jc w:val="both"/>
        <w:rPr>
          <w:rFonts w:ascii="Times New Roman" w:hAnsi="Times New Roman"/>
          <w:color w:val="000000"/>
          <w:spacing w:val="-6"/>
          <w:sz w:val="28"/>
          <w:szCs w:val="28"/>
        </w:rPr>
      </w:pPr>
      <w:proofErr w:type="gramStart"/>
      <w:r w:rsidRPr="00D42220">
        <w:rPr>
          <w:rFonts w:ascii="Times New Roman" w:hAnsi="Times New Roman"/>
          <w:color w:val="000000"/>
          <w:spacing w:val="-6"/>
          <w:sz w:val="28"/>
          <w:szCs w:val="28"/>
          <w:lang w:val="en-US"/>
        </w:rPr>
        <w:t>I</w:t>
      </w:r>
      <w:r w:rsidRPr="00D42220">
        <w:rPr>
          <w:rFonts w:ascii="Times New Roman" w:hAnsi="Times New Roman"/>
          <w:color w:val="000000"/>
          <w:spacing w:val="-6"/>
          <w:sz w:val="28"/>
          <w:szCs w:val="28"/>
          <w:lang w:val="be-BY"/>
        </w:rPr>
        <w:t xml:space="preserve"> </w:t>
      </w:r>
      <w:r w:rsidRPr="00D42220">
        <w:rPr>
          <w:rFonts w:ascii="Times New Roman" w:hAnsi="Times New Roman"/>
          <w:color w:val="000000"/>
          <w:spacing w:val="-6"/>
          <w:sz w:val="28"/>
          <w:szCs w:val="28"/>
        </w:rPr>
        <w:t xml:space="preserve">тур </w:t>
      </w:r>
      <w:r w:rsidR="002B0499" w:rsidRPr="00D42220">
        <w:rPr>
          <w:rFonts w:ascii="Times New Roman" w:hAnsi="Times New Roman"/>
          <w:color w:val="000000"/>
          <w:spacing w:val="-6"/>
          <w:sz w:val="28"/>
          <w:szCs w:val="28"/>
        </w:rPr>
        <w:t>с 02.04.2014 по 04.04.2014</w:t>
      </w:r>
      <w:r w:rsidRPr="00D42220">
        <w:rPr>
          <w:rFonts w:ascii="Times New Roman" w:hAnsi="Times New Roman"/>
          <w:color w:val="000000"/>
          <w:spacing w:val="-6"/>
          <w:sz w:val="28"/>
          <w:szCs w:val="28"/>
        </w:rPr>
        <w:t xml:space="preserve"> включал Всероссийскую конференцию</w:t>
      </w:r>
      <w:r w:rsidRPr="00D42220">
        <w:rPr>
          <w:rFonts w:ascii="Times New Roman" w:hAnsi="Times New Roman"/>
          <w:color w:val="000000"/>
          <w:spacing w:val="-6"/>
          <w:sz w:val="28"/>
          <w:szCs w:val="28"/>
          <w:lang w:val="be-BY"/>
        </w:rPr>
        <w:t>-</w:t>
      </w:r>
      <w:r w:rsidRPr="00D42220">
        <w:rPr>
          <w:rFonts w:ascii="Times New Roman" w:hAnsi="Times New Roman"/>
          <w:color w:val="000000"/>
          <w:spacing w:val="-6"/>
          <w:sz w:val="28"/>
          <w:szCs w:val="28"/>
        </w:rPr>
        <w:t>конкурс среди ст</w:t>
      </w:r>
      <w:r w:rsidRPr="00D42220">
        <w:rPr>
          <w:rFonts w:ascii="Times New Roman" w:hAnsi="Times New Roman"/>
          <w:color w:val="000000"/>
          <w:spacing w:val="-6"/>
          <w:sz w:val="28"/>
          <w:szCs w:val="28"/>
        </w:rPr>
        <w:t>у</w:t>
      </w:r>
      <w:r w:rsidRPr="00D42220">
        <w:rPr>
          <w:rFonts w:ascii="Times New Roman" w:hAnsi="Times New Roman"/>
          <w:color w:val="000000"/>
          <w:spacing w:val="-6"/>
          <w:sz w:val="28"/>
          <w:szCs w:val="28"/>
        </w:rPr>
        <w:t>дентов выпускного курса высших учебных заведений, осуществляющих подготовку н</w:t>
      </w:r>
      <w:r w:rsidRPr="00D42220">
        <w:rPr>
          <w:rFonts w:ascii="Times New Roman" w:hAnsi="Times New Roman"/>
          <w:color w:val="000000"/>
          <w:spacing w:val="-6"/>
          <w:sz w:val="28"/>
          <w:szCs w:val="28"/>
        </w:rPr>
        <w:t>а</w:t>
      </w:r>
      <w:r w:rsidRPr="00D42220">
        <w:rPr>
          <w:rFonts w:ascii="Times New Roman" w:hAnsi="Times New Roman"/>
          <w:color w:val="000000"/>
          <w:spacing w:val="-6"/>
          <w:sz w:val="28"/>
          <w:szCs w:val="28"/>
        </w:rPr>
        <w:t>учно-педагогических кадров горно-геологического, нефтегазового, машиностроител</w:t>
      </w:r>
      <w:r w:rsidRPr="00D42220">
        <w:rPr>
          <w:rFonts w:ascii="Times New Roman" w:hAnsi="Times New Roman"/>
          <w:color w:val="000000"/>
          <w:spacing w:val="-6"/>
          <w:sz w:val="28"/>
          <w:szCs w:val="28"/>
        </w:rPr>
        <w:t>ь</w:t>
      </w:r>
      <w:r w:rsidRPr="00D42220">
        <w:rPr>
          <w:rFonts w:ascii="Times New Roman" w:hAnsi="Times New Roman"/>
          <w:color w:val="000000"/>
          <w:spacing w:val="-6"/>
          <w:sz w:val="28"/>
          <w:szCs w:val="28"/>
        </w:rPr>
        <w:t>ного и металлургического профиля.</w:t>
      </w:r>
      <w:proofErr w:type="gramEnd"/>
    </w:p>
    <w:p w:rsidR="00673B7B" w:rsidRPr="00D42220" w:rsidRDefault="00673B7B" w:rsidP="007A571F">
      <w:pPr>
        <w:widowControl w:val="0"/>
        <w:shd w:val="clear" w:color="auto" w:fill="FFFFFF"/>
        <w:tabs>
          <w:tab w:val="left" w:pos="293"/>
          <w:tab w:val="left" w:pos="2794"/>
          <w:tab w:val="left" w:leader="underscore" w:pos="5002"/>
        </w:tabs>
        <w:autoSpaceDE w:val="0"/>
        <w:autoSpaceDN w:val="0"/>
        <w:adjustRightInd w:val="0"/>
        <w:spacing w:after="0" w:line="240" w:lineRule="auto"/>
        <w:ind w:firstLine="567"/>
        <w:jc w:val="both"/>
        <w:rPr>
          <w:rFonts w:ascii="Times New Roman" w:hAnsi="Times New Roman"/>
          <w:color w:val="000000"/>
          <w:spacing w:val="-6"/>
          <w:sz w:val="28"/>
          <w:szCs w:val="28"/>
          <w:lang w:val="be-BY"/>
        </w:rPr>
      </w:pPr>
      <w:proofErr w:type="gramStart"/>
      <w:r w:rsidRPr="00D42220">
        <w:rPr>
          <w:rFonts w:ascii="Times New Roman" w:hAnsi="Times New Roman"/>
          <w:color w:val="000000"/>
          <w:spacing w:val="-6"/>
          <w:sz w:val="28"/>
          <w:szCs w:val="28"/>
          <w:lang w:val="en-US"/>
        </w:rPr>
        <w:t>II</w:t>
      </w:r>
      <w:r w:rsidRPr="00D42220">
        <w:rPr>
          <w:rFonts w:ascii="Times New Roman" w:hAnsi="Times New Roman"/>
          <w:color w:val="000000"/>
          <w:spacing w:val="-6"/>
          <w:sz w:val="28"/>
          <w:szCs w:val="28"/>
          <w:lang w:val="be-BY"/>
        </w:rPr>
        <w:t xml:space="preserve"> тур с 23.04.2014 по 25.04.2014 включал Международный форум-конкурс студентов и молодых ученых </w:t>
      </w:r>
      <w:r w:rsidRPr="00D42220">
        <w:rPr>
          <w:rFonts w:ascii="Times New Roman" w:hAnsi="Times New Roman"/>
          <w:sz w:val="28"/>
          <w:szCs w:val="28"/>
        </w:rPr>
        <w:t xml:space="preserve">«Проблемы </w:t>
      </w:r>
      <w:proofErr w:type="spellStart"/>
      <w:r w:rsidRPr="00D42220">
        <w:rPr>
          <w:rFonts w:ascii="Times New Roman" w:hAnsi="Times New Roman"/>
          <w:sz w:val="28"/>
          <w:szCs w:val="28"/>
        </w:rPr>
        <w:t>недропользования</w:t>
      </w:r>
      <w:proofErr w:type="spellEnd"/>
      <w:r w:rsidRPr="00D42220">
        <w:rPr>
          <w:rFonts w:ascii="Times New Roman" w:hAnsi="Times New Roman"/>
          <w:sz w:val="28"/>
          <w:szCs w:val="28"/>
        </w:rPr>
        <w:t>»</w:t>
      </w:r>
      <w:r w:rsidRPr="00D42220">
        <w:rPr>
          <w:rFonts w:ascii="Times New Roman" w:hAnsi="Times New Roman"/>
          <w:color w:val="000000"/>
          <w:spacing w:val="-6"/>
          <w:sz w:val="28"/>
          <w:szCs w:val="28"/>
          <w:lang w:val="be-BY"/>
        </w:rPr>
        <w:t>.</w:t>
      </w:r>
      <w:proofErr w:type="gramEnd"/>
    </w:p>
    <w:p w:rsidR="00673B7B" w:rsidRPr="00D42220" w:rsidRDefault="00673B7B" w:rsidP="007A571F">
      <w:pPr>
        <w:widowControl w:val="0"/>
        <w:shd w:val="clear" w:color="auto" w:fill="FFFFFF"/>
        <w:tabs>
          <w:tab w:val="left" w:pos="293"/>
          <w:tab w:val="left" w:pos="2794"/>
          <w:tab w:val="left" w:leader="underscore" w:pos="5002"/>
        </w:tabs>
        <w:autoSpaceDE w:val="0"/>
        <w:autoSpaceDN w:val="0"/>
        <w:adjustRightInd w:val="0"/>
        <w:spacing w:after="0" w:line="240" w:lineRule="auto"/>
        <w:ind w:firstLine="567"/>
        <w:jc w:val="both"/>
        <w:rPr>
          <w:rFonts w:ascii="Times New Roman" w:hAnsi="Times New Roman"/>
          <w:color w:val="000000"/>
          <w:spacing w:val="-6"/>
          <w:sz w:val="28"/>
          <w:szCs w:val="28"/>
        </w:rPr>
      </w:pPr>
      <w:proofErr w:type="gramStart"/>
      <w:r w:rsidRPr="00D42220">
        <w:rPr>
          <w:rFonts w:ascii="Times New Roman" w:hAnsi="Times New Roman"/>
          <w:color w:val="000000"/>
          <w:spacing w:val="-6"/>
          <w:sz w:val="28"/>
          <w:szCs w:val="28"/>
        </w:rPr>
        <w:t>Работа форума проходила по 10 секциям: геология; проблемы разведки и осво</w:t>
      </w:r>
      <w:r w:rsidRPr="00D42220">
        <w:rPr>
          <w:rFonts w:ascii="Times New Roman" w:hAnsi="Times New Roman"/>
          <w:color w:val="000000"/>
          <w:spacing w:val="-6"/>
          <w:sz w:val="28"/>
          <w:szCs w:val="28"/>
        </w:rPr>
        <w:t>е</w:t>
      </w:r>
      <w:r w:rsidRPr="00D42220">
        <w:rPr>
          <w:rFonts w:ascii="Times New Roman" w:hAnsi="Times New Roman"/>
          <w:color w:val="000000"/>
          <w:spacing w:val="-6"/>
          <w:sz w:val="28"/>
          <w:szCs w:val="28"/>
        </w:rPr>
        <w:t xml:space="preserve">ния нефтяных и газовых месторождений; проблемы добычи рудного и нерудного сырья; геодезия, </w:t>
      </w:r>
      <w:proofErr w:type="spellStart"/>
      <w:r w:rsidRPr="00D42220">
        <w:rPr>
          <w:rFonts w:ascii="Times New Roman" w:hAnsi="Times New Roman"/>
          <w:color w:val="000000"/>
          <w:spacing w:val="-6"/>
          <w:sz w:val="28"/>
          <w:szCs w:val="28"/>
        </w:rPr>
        <w:t>геомеханика</w:t>
      </w:r>
      <w:proofErr w:type="spellEnd"/>
      <w:r w:rsidRPr="00D42220">
        <w:rPr>
          <w:rFonts w:ascii="Times New Roman" w:hAnsi="Times New Roman"/>
          <w:color w:val="000000"/>
          <w:spacing w:val="-6"/>
          <w:sz w:val="28"/>
          <w:szCs w:val="28"/>
        </w:rPr>
        <w:t xml:space="preserve"> и подземное строительство; энергетика и электромеханика; маш</w:t>
      </w:r>
      <w:r w:rsidRPr="00D42220">
        <w:rPr>
          <w:rFonts w:ascii="Times New Roman" w:hAnsi="Times New Roman"/>
          <w:color w:val="000000"/>
          <w:spacing w:val="-6"/>
          <w:sz w:val="28"/>
          <w:szCs w:val="28"/>
        </w:rPr>
        <w:t>и</w:t>
      </w:r>
      <w:r w:rsidRPr="00D42220">
        <w:rPr>
          <w:rFonts w:ascii="Times New Roman" w:hAnsi="Times New Roman"/>
          <w:color w:val="000000"/>
          <w:spacing w:val="-6"/>
          <w:sz w:val="28"/>
          <w:szCs w:val="28"/>
        </w:rPr>
        <w:t>ностроение и горное оборудование; металлургия, физические и химические особенн</w:t>
      </w:r>
      <w:r w:rsidRPr="00D42220">
        <w:rPr>
          <w:rFonts w:ascii="Times New Roman" w:hAnsi="Times New Roman"/>
          <w:color w:val="000000"/>
          <w:spacing w:val="-6"/>
          <w:sz w:val="28"/>
          <w:szCs w:val="28"/>
        </w:rPr>
        <w:t>о</w:t>
      </w:r>
      <w:r w:rsidRPr="00D42220">
        <w:rPr>
          <w:rFonts w:ascii="Times New Roman" w:hAnsi="Times New Roman"/>
          <w:color w:val="000000"/>
          <w:spacing w:val="-6"/>
          <w:sz w:val="28"/>
          <w:szCs w:val="28"/>
        </w:rPr>
        <w:t xml:space="preserve">сти технологических процессов; экономика и менеджмент; инженерная защита окружающей среды; </w:t>
      </w:r>
      <w:proofErr w:type="spellStart"/>
      <w:r w:rsidRPr="00D42220">
        <w:rPr>
          <w:rFonts w:ascii="Times New Roman" w:hAnsi="Times New Roman"/>
          <w:color w:val="000000"/>
          <w:spacing w:val="-6"/>
          <w:sz w:val="28"/>
          <w:szCs w:val="28"/>
        </w:rPr>
        <w:t>нанотехнологии</w:t>
      </w:r>
      <w:proofErr w:type="spellEnd"/>
      <w:r w:rsidRPr="00D42220">
        <w:rPr>
          <w:rFonts w:ascii="Times New Roman" w:hAnsi="Times New Roman"/>
          <w:color w:val="000000"/>
          <w:spacing w:val="-6"/>
          <w:sz w:val="28"/>
          <w:szCs w:val="28"/>
        </w:rPr>
        <w:t xml:space="preserve"> и информационные те</w:t>
      </w:r>
      <w:r w:rsidRPr="00D42220">
        <w:rPr>
          <w:rFonts w:ascii="Times New Roman" w:hAnsi="Times New Roman"/>
          <w:color w:val="000000"/>
          <w:spacing w:val="-6"/>
          <w:sz w:val="28"/>
          <w:szCs w:val="28"/>
        </w:rPr>
        <w:t>х</w:t>
      </w:r>
      <w:r w:rsidRPr="00D42220">
        <w:rPr>
          <w:rFonts w:ascii="Times New Roman" w:hAnsi="Times New Roman"/>
          <w:color w:val="000000"/>
          <w:spacing w:val="-6"/>
          <w:sz w:val="28"/>
          <w:szCs w:val="28"/>
        </w:rPr>
        <w:t>нологии.</w:t>
      </w:r>
      <w:proofErr w:type="gramEnd"/>
    </w:p>
    <w:p w:rsidR="00523020" w:rsidRPr="00D42220" w:rsidRDefault="00D81883" w:rsidP="007A571F">
      <w:pPr>
        <w:widowControl w:val="0"/>
        <w:shd w:val="clear" w:color="auto" w:fill="FFFFFF"/>
        <w:tabs>
          <w:tab w:val="left" w:pos="293"/>
          <w:tab w:val="left" w:pos="2794"/>
          <w:tab w:val="left" w:leader="underscore" w:pos="5002"/>
        </w:tabs>
        <w:autoSpaceDE w:val="0"/>
        <w:autoSpaceDN w:val="0"/>
        <w:adjustRightInd w:val="0"/>
        <w:spacing w:after="0" w:line="240" w:lineRule="auto"/>
        <w:ind w:firstLine="567"/>
        <w:jc w:val="both"/>
        <w:rPr>
          <w:rFonts w:ascii="Times New Roman" w:hAnsi="Times New Roman"/>
          <w:sz w:val="28"/>
          <w:szCs w:val="28"/>
        </w:rPr>
      </w:pPr>
      <w:proofErr w:type="gramStart"/>
      <w:r w:rsidRPr="00D42220">
        <w:rPr>
          <w:rFonts w:ascii="Times New Roman" w:hAnsi="Times New Roman"/>
          <w:color w:val="000000"/>
          <w:spacing w:val="-6"/>
          <w:sz w:val="28"/>
          <w:szCs w:val="28"/>
        </w:rPr>
        <w:t>Д</w:t>
      </w:r>
      <w:r w:rsidR="00673B7B" w:rsidRPr="00D42220">
        <w:rPr>
          <w:rFonts w:ascii="Times New Roman" w:hAnsi="Times New Roman"/>
          <w:color w:val="000000"/>
          <w:spacing w:val="-6"/>
          <w:sz w:val="28"/>
          <w:szCs w:val="28"/>
        </w:rPr>
        <w:t>елегация БНТУ из студентов, магистрантов и молодых ученых, име</w:t>
      </w:r>
      <w:r w:rsidR="00673B7B" w:rsidRPr="00D42220">
        <w:rPr>
          <w:rFonts w:ascii="Times New Roman" w:hAnsi="Times New Roman"/>
          <w:color w:val="000000"/>
          <w:spacing w:val="-6"/>
          <w:sz w:val="28"/>
          <w:szCs w:val="28"/>
        </w:rPr>
        <w:t>ю</w:t>
      </w:r>
      <w:r w:rsidR="00673B7B" w:rsidRPr="00D42220">
        <w:rPr>
          <w:rFonts w:ascii="Times New Roman" w:hAnsi="Times New Roman"/>
          <w:color w:val="000000"/>
          <w:spacing w:val="-6"/>
          <w:sz w:val="28"/>
          <w:szCs w:val="28"/>
        </w:rPr>
        <w:t xml:space="preserve">щих актуальные темы и реальные результаты научных исследований </w:t>
      </w:r>
      <w:r w:rsidRPr="00D42220">
        <w:rPr>
          <w:rFonts w:ascii="Times New Roman" w:hAnsi="Times New Roman"/>
          <w:color w:val="000000"/>
          <w:spacing w:val="-6"/>
          <w:sz w:val="28"/>
          <w:szCs w:val="28"/>
        </w:rPr>
        <w:t xml:space="preserve">была направлена </w:t>
      </w:r>
      <w:r w:rsidR="00673B7B" w:rsidRPr="00D42220">
        <w:rPr>
          <w:rFonts w:ascii="Times New Roman" w:hAnsi="Times New Roman"/>
          <w:color w:val="000000"/>
          <w:spacing w:val="-6"/>
          <w:sz w:val="28"/>
          <w:szCs w:val="28"/>
        </w:rPr>
        <w:t xml:space="preserve">для выступления на профильных секциях </w:t>
      </w:r>
      <w:r w:rsidR="00673B7B" w:rsidRPr="00D42220">
        <w:rPr>
          <w:rFonts w:ascii="Times New Roman" w:hAnsi="Times New Roman"/>
          <w:sz w:val="28"/>
          <w:szCs w:val="28"/>
        </w:rPr>
        <w:t>с представлением БНТУ как одного из ведущих вузов Республ</w:t>
      </w:r>
      <w:r w:rsidR="00673B7B" w:rsidRPr="00D42220">
        <w:rPr>
          <w:rFonts w:ascii="Times New Roman" w:hAnsi="Times New Roman"/>
          <w:sz w:val="28"/>
          <w:szCs w:val="28"/>
        </w:rPr>
        <w:t>и</w:t>
      </w:r>
      <w:r w:rsidR="00673B7B" w:rsidRPr="00D42220">
        <w:rPr>
          <w:rFonts w:ascii="Times New Roman" w:hAnsi="Times New Roman"/>
          <w:sz w:val="28"/>
          <w:szCs w:val="28"/>
        </w:rPr>
        <w:t>ки Беларусь в подготовке горных инженеров, инженеров-механиков, экологов, магистров технических н</w:t>
      </w:r>
      <w:r w:rsidR="00673B7B" w:rsidRPr="00D42220">
        <w:rPr>
          <w:rFonts w:ascii="Times New Roman" w:hAnsi="Times New Roman"/>
          <w:sz w:val="28"/>
          <w:szCs w:val="28"/>
        </w:rPr>
        <w:t>а</w:t>
      </w:r>
      <w:r w:rsidR="00673B7B" w:rsidRPr="00D42220">
        <w:rPr>
          <w:rFonts w:ascii="Times New Roman" w:hAnsi="Times New Roman"/>
          <w:sz w:val="28"/>
          <w:szCs w:val="28"/>
        </w:rPr>
        <w:t>ук и научных работников высшей квалификации в области наук о Земле и смежным отраслям.</w:t>
      </w:r>
      <w:proofErr w:type="gramEnd"/>
    </w:p>
    <w:p w:rsidR="00673B7B" w:rsidRPr="00D42220" w:rsidRDefault="00D81883" w:rsidP="007A571F">
      <w:pPr>
        <w:widowControl w:val="0"/>
        <w:shd w:val="clear" w:color="auto" w:fill="FFFFFF"/>
        <w:tabs>
          <w:tab w:val="left" w:pos="293"/>
          <w:tab w:val="left" w:pos="2794"/>
          <w:tab w:val="left" w:leader="underscore" w:pos="5002"/>
        </w:tabs>
        <w:autoSpaceDE w:val="0"/>
        <w:autoSpaceDN w:val="0"/>
        <w:adjustRightInd w:val="0"/>
        <w:spacing w:after="0" w:line="240" w:lineRule="auto"/>
        <w:ind w:firstLine="567"/>
        <w:jc w:val="both"/>
        <w:rPr>
          <w:rFonts w:ascii="Times New Roman" w:hAnsi="Times New Roman"/>
          <w:sz w:val="28"/>
          <w:szCs w:val="28"/>
        </w:rPr>
      </w:pPr>
      <w:r w:rsidRPr="00D42220">
        <w:rPr>
          <w:rFonts w:ascii="Times New Roman" w:hAnsi="Times New Roman"/>
          <w:sz w:val="28"/>
          <w:szCs w:val="28"/>
        </w:rPr>
        <w:t>Члены делегации</w:t>
      </w:r>
      <w:r w:rsidR="00673B7B" w:rsidRPr="00D42220">
        <w:rPr>
          <w:rFonts w:ascii="Times New Roman" w:hAnsi="Times New Roman"/>
          <w:sz w:val="28"/>
          <w:szCs w:val="28"/>
        </w:rPr>
        <w:t xml:space="preserve"> </w:t>
      </w:r>
      <w:r w:rsidRPr="00D42220">
        <w:rPr>
          <w:rFonts w:ascii="Times New Roman" w:hAnsi="Times New Roman"/>
          <w:sz w:val="28"/>
          <w:szCs w:val="28"/>
        </w:rPr>
        <w:t>представили научные докл</w:t>
      </w:r>
      <w:r w:rsidRPr="00D42220">
        <w:rPr>
          <w:rFonts w:ascii="Times New Roman" w:hAnsi="Times New Roman"/>
          <w:sz w:val="28"/>
          <w:szCs w:val="28"/>
        </w:rPr>
        <w:t>а</w:t>
      </w:r>
      <w:r w:rsidRPr="00D42220">
        <w:rPr>
          <w:rFonts w:ascii="Times New Roman" w:hAnsi="Times New Roman"/>
          <w:sz w:val="28"/>
          <w:szCs w:val="28"/>
        </w:rPr>
        <w:t>ды</w:t>
      </w:r>
      <w:r w:rsidR="00673B7B" w:rsidRPr="00D42220">
        <w:rPr>
          <w:rFonts w:ascii="Times New Roman" w:hAnsi="Times New Roman"/>
          <w:sz w:val="28"/>
          <w:szCs w:val="28"/>
        </w:rPr>
        <w:t xml:space="preserve"> в </w:t>
      </w:r>
      <w:r w:rsidRPr="00D42220">
        <w:rPr>
          <w:rFonts w:ascii="Times New Roman" w:hAnsi="Times New Roman"/>
          <w:sz w:val="28"/>
          <w:szCs w:val="28"/>
        </w:rPr>
        <w:t>следующих секциях:</w:t>
      </w:r>
      <w:r w:rsidR="00523020" w:rsidRPr="00D42220">
        <w:rPr>
          <w:rFonts w:ascii="Times New Roman" w:hAnsi="Times New Roman"/>
          <w:sz w:val="28"/>
          <w:szCs w:val="28"/>
        </w:rPr>
        <w:t xml:space="preserve"> </w:t>
      </w:r>
      <w:r w:rsidR="00673B7B" w:rsidRPr="00D42220">
        <w:rPr>
          <w:rFonts w:ascii="Times New Roman" w:hAnsi="Times New Roman"/>
          <w:sz w:val="28"/>
          <w:szCs w:val="28"/>
        </w:rPr>
        <w:t xml:space="preserve">геодезия, </w:t>
      </w:r>
      <w:proofErr w:type="spellStart"/>
      <w:r w:rsidR="00673B7B" w:rsidRPr="00D42220">
        <w:rPr>
          <w:rFonts w:ascii="Times New Roman" w:hAnsi="Times New Roman"/>
          <w:sz w:val="28"/>
          <w:szCs w:val="28"/>
        </w:rPr>
        <w:t>геомеханика</w:t>
      </w:r>
      <w:proofErr w:type="spellEnd"/>
      <w:r w:rsidR="00673B7B" w:rsidRPr="00D42220">
        <w:rPr>
          <w:rFonts w:ascii="Times New Roman" w:hAnsi="Times New Roman"/>
          <w:sz w:val="28"/>
          <w:szCs w:val="28"/>
        </w:rPr>
        <w:t xml:space="preserve"> и подземное строительство</w:t>
      </w:r>
      <w:r w:rsidR="00523020" w:rsidRPr="00D42220">
        <w:rPr>
          <w:rFonts w:ascii="Times New Roman" w:hAnsi="Times New Roman"/>
          <w:sz w:val="28"/>
          <w:szCs w:val="28"/>
        </w:rPr>
        <w:t xml:space="preserve"> (занято одно III место)</w:t>
      </w:r>
      <w:r w:rsidR="00673B7B" w:rsidRPr="00D42220">
        <w:rPr>
          <w:rFonts w:ascii="Times New Roman" w:hAnsi="Times New Roman"/>
          <w:sz w:val="28"/>
          <w:szCs w:val="28"/>
        </w:rPr>
        <w:t>;</w:t>
      </w:r>
      <w:r w:rsidR="00523020" w:rsidRPr="00D42220">
        <w:rPr>
          <w:rFonts w:ascii="Times New Roman" w:hAnsi="Times New Roman"/>
          <w:sz w:val="28"/>
          <w:szCs w:val="28"/>
        </w:rPr>
        <w:t xml:space="preserve"> </w:t>
      </w:r>
      <w:r w:rsidR="00673B7B" w:rsidRPr="00D42220">
        <w:rPr>
          <w:rFonts w:ascii="Times New Roman" w:hAnsi="Times New Roman"/>
          <w:sz w:val="28"/>
          <w:szCs w:val="28"/>
        </w:rPr>
        <w:t>энергетика и электромеханика</w:t>
      </w:r>
      <w:r w:rsidR="00523020" w:rsidRPr="00D42220">
        <w:rPr>
          <w:rFonts w:ascii="Times New Roman" w:hAnsi="Times New Roman"/>
          <w:sz w:val="28"/>
          <w:szCs w:val="28"/>
        </w:rPr>
        <w:t xml:space="preserve"> (занято одно II место)</w:t>
      </w:r>
      <w:r w:rsidR="00673B7B" w:rsidRPr="00D42220">
        <w:rPr>
          <w:rFonts w:ascii="Times New Roman" w:hAnsi="Times New Roman"/>
          <w:sz w:val="28"/>
          <w:szCs w:val="28"/>
        </w:rPr>
        <w:t>;</w:t>
      </w:r>
      <w:r w:rsidR="00523020" w:rsidRPr="00D42220">
        <w:rPr>
          <w:rFonts w:ascii="Times New Roman" w:hAnsi="Times New Roman"/>
          <w:sz w:val="28"/>
          <w:szCs w:val="28"/>
        </w:rPr>
        <w:t xml:space="preserve"> </w:t>
      </w:r>
      <w:r w:rsidR="00673B7B" w:rsidRPr="00D42220">
        <w:rPr>
          <w:rFonts w:ascii="Times New Roman" w:hAnsi="Times New Roman"/>
          <w:sz w:val="28"/>
          <w:szCs w:val="28"/>
        </w:rPr>
        <w:t>машиностроение и горное оборудование</w:t>
      </w:r>
      <w:r w:rsidR="00523020" w:rsidRPr="00D42220">
        <w:rPr>
          <w:rFonts w:ascii="Times New Roman" w:hAnsi="Times New Roman"/>
          <w:sz w:val="28"/>
          <w:szCs w:val="28"/>
        </w:rPr>
        <w:t xml:space="preserve"> (занято два III места)</w:t>
      </w:r>
      <w:r w:rsidR="00673B7B" w:rsidRPr="00D42220">
        <w:rPr>
          <w:rFonts w:ascii="Times New Roman" w:hAnsi="Times New Roman"/>
          <w:sz w:val="28"/>
          <w:szCs w:val="28"/>
        </w:rPr>
        <w:t>;</w:t>
      </w:r>
      <w:r w:rsidR="00523020" w:rsidRPr="00D42220">
        <w:rPr>
          <w:rFonts w:ascii="Times New Roman" w:hAnsi="Times New Roman"/>
          <w:sz w:val="28"/>
          <w:szCs w:val="28"/>
        </w:rPr>
        <w:t xml:space="preserve"> </w:t>
      </w:r>
      <w:r w:rsidR="00673B7B" w:rsidRPr="00D42220">
        <w:rPr>
          <w:rFonts w:ascii="Times New Roman" w:hAnsi="Times New Roman"/>
          <w:sz w:val="28"/>
          <w:szCs w:val="28"/>
        </w:rPr>
        <w:t>инженерная защита окружающей среды</w:t>
      </w:r>
      <w:r w:rsidR="00523020" w:rsidRPr="00D42220">
        <w:rPr>
          <w:rFonts w:ascii="Times New Roman" w:hAnsi="Times New Roman"/>
          <w:sz w:val="28"/>
          <w:szCs w:val="28"/>
        </w:rPr>
        <w:t xml:space="preserve"> (занято два II места)</w:t>
      </w:r>
      <w:r w:rsidR="00673B7B" w:rsidRPr="00D42220">
        <w:rPr>
          <w:rFonts w:ascii="Times New Roman" w:hAnsi="Times New Roman"/>
          <w:sz w:val="28"/>
          <w:szCs w:val="28"/>
        </w:rPr>
        <w:t>.</w:t>
      </w:r>
      <w:r w:rsidR="00523020" w:rsidRPr="00D42220">
        <w:rPr>
          <w:rFonts w:ascii="Times New Roman" w:hAnsi="Times New Roman"/>
          <w:sz w:val="28"/>
          <w:szCs w:val="28"/>
        </w:rPr>
        <w:t xml:space="preserve"> Двум с</w:t>
      </w:r>
      <w:r w:rsidR="00673B7B" w:rsidRPr="00D42220">
        <w:rPr>
          <w:rFonts w:ascii="Times New Roman" w:hAnsi="Times New Roman"/>
          <w:sz w:val="28"/>
          <w:szCs w:val="28"/>
        </w:rPr>
        <w:t>тудентам присуждены Гранты на обучение в асп</w:t>
      </w:r>
      <w:r w:rsidR="00673B7B" w:rsidRPr="00D42220">
        <w:rPr>
          <w:rFonts w:ascii="Times New Roman" w:hAnsi="Times New Roman"/>
          <w:sz w:val="28"/>
          <w:szCs w:val="28"/>
        </w:rPr>
        <w:t>и</w:t>
      </w:r>
      <w:r w:rsidR="00673B7B" w:rsidRPr="00D42220">
        <w:rPr>
          <w:rFonts w:ascii="Times New Roman" w:hAnsi="Times New Roman"/>
          <w:sz w:val="28"/>
          <w:szCs w:val="28"/>
        </w:rPr>
        <w:t>рантуре университета консорциума ВУЗов минерально-сырьевого комплекса России.</w:t>
      </w:r>
    </w:p>
    <w:p w:rsidR="00673B7B" w:rsidRPr="00D42220" w:rsidRDefault="00673B7B"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lastRenderedPageBreak/>
        <w:t>По итогам форума, на основе анализа актуальности, глубины проработки иссл</w:t>
      </w:r>
      <w:r w:rsidRPr="00D42220">
        <w:rPr>
          <w:rFonts w:ascii="Times New Roman" w:hAnsi="Times New Roman"/>
          <w:sz w:val="28"/>
          <w:szCs w:val="28"/>
        </w:rPr>
        <w:t>е</w:t>
      </w:r>
      <w:r w:rsidRPr="00D42220">
        <w:rPr>
          <w:rFonts w:ascii="Times New Roman" w:hAnsi="Times New Roman"/>
          <w:sz w:val="28"/>
          <w:szCs w:val="28"/>
        </w:rPr>
        <w:t>дуемых вопросов и степени завершенности исследований, экспертные комиссии п</w:t>
      </w:r>
      <w:r w:rsidRPr="00D42220">
        <w:rPr>
          <w:rFonts w:ascii="Times New Roman" w:hAnsi="Times New Roman"/>
          <w:sz w:val="28"/>
          <w:szCs w:val="28"/>
        </w:rPr>
        <w:t>о</w:t>
      </w:r>
      <w:r w:rsidRPr="00D42220">
        <w:rPr>
          <w:rFonts w:ascii="Times New Roman" w:hAnsi="Times New Roman"/>
          <w:sz w:val="28"/>
          <w:szCs w:val="28"/>
        </w:rPr>
        <w:t xml:space="preserve">становили присудить 6 призовых мест (в номинации «Лучший студент» три </w:t>
      </w:r>
      <w:r w:rsidRPr="00D42220">
        <w:rPr>
          <w:rFonts w:ascii="Times New Roman" w:hAnsi="Times New Roman"/>
          <w:sz w:val="28"/>
          <w:szCs w:val="28"/>
          <w:lang w:val="en-US"/>
        </w:rPr>
        <w:t>II</w:t>
      </w:r>
      <w:r w:rsidRPr="00D42220">
        <w:rPr>
          <w:rFonts w:ascii="Times New Roman" w:hAnsi="Times New Roman"/>
          <w:sz w:val="28"/>
          <w:szCs w:val="28"/>
        </w:rPr>
        <w:t xml:space="preserve"> ме</w:t>
      </w:r>
      <w:r w:rsidRPr="00D42220">
        <w:rPr>
          <w:rFonts w:ascii="Times New Roman" w:hAnsi="Times New Roman"/>
          <w:sz w:val="28"/>
          <w:szCs w:val="28"/>
        </w:rPr>
        <w:t>с</w:t>
      </w:r>
      <w:r w:rsidRPr="00D42220">
        <w:rPr>
          <w:rFonts w:ascii="Times New Roman" w:hAnsi="Times New Roman"/>
          <w:sz w:val="28"/>
          <w:szCs w:val="28"/>
        </w:rPr>
        <w:t xml:space="preserve">та– </w:t>
      </w:r>
      <w:proofErr w:type="gramStart"/>
      <w:r w:rsidRPr="00D42220">
        <w:rPr>
          <w:rFonts w:ascii="Times New Roman" w:hAnsi="Times New Roman"/>
          <w:sz w:val="28"/>
          <w:szCs w:val="28"/>
        </w:rPr>
        <w:t>по</w:t>
      </w:r>
      <w:proofErr w:type="gramEnd"/>
      <w:r w:rsidRPr="00D42220">
        <w:rPr>
          <w:rFonts w:ascii="Times New Roman" w:hAnsi="Times New Roman"/>
          <w:sz w:val="28"/>
          <w:szCs w:val="28"/>
        </w:rPr>
        <w:t xml:space="preserve">лучили 3 человека; в номинации «Лучший аспирант и молодой ученый» три </w:t>
      </w:r>
      <w:r w:rsidRPr="00D42220">
        <w:rPr>
          <w:rFonts w:ascii="Times New Roman" w:hAnsi="Times New Roman"/>
          <w:sz w:val="28"/>
          <w:szCs w:val="28"/>
          <w:lang w:val="en-US"/>
        </w:rPr>
        <w:t>III</w:t>
      </w:r>
      <w:r w:rsidRPr="00D42220">
        <w:rPr>
          <w:rFonts w:ascii="Times New Roman" w:hAnsi="Times New Roman"/>
          <w:sz w:val="28"/>
          <w:szCs w:val="28"/>
        </w:rPr>
        <w:t xml:space="preserve"> места – пол</w:t>
      </w:r>
      <w:r w:rsidRPr="00D42220">
        <w:rPr>
          <w:rFonts w:ascii="Times New Roman" w:hAnsi="Times New Roman"/>
          <w:sz w:val="28"/>
          <w:szCs w:val="28"/>
        </w:rPr>
        <w:t>у</w:t>
      </w:r>
      <w:r w:rsidRPr="00D42220">
        <w:rPr>
          <w:rFonts w:ascii="Times New Roman" w:hAnsi="Times New Roman"/>
          <w:sz w:val="28"/>
          <w:szCs w:val="28"/>
        </w:rPr>
        <w:t>чили 3 человека).</w:t>
      </w:r>
    </w:p>
    <w:p w:rsidR="00673B7B" w:rsidRPr="00D42220" w:rsidRDefault="00673B7B"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Всем участникам форума вручены сертификаты участников. Научные доклады опубликованы в сборнике научных материалов форума.</w:t>
      </w:r>
    </w:p>
    <w:p w:rsidR="00673B7B" w:rsidRPr="00D42220" w:rsidRDefault="00673B7B" w:rsidP="007A571F">
      <w:pPr>
        <w:spacing w:after="0" w:line="240" w:lineRule="auto"/>
        <w:ind w:firstLine="567"/>
        <w:jc w:val="both"/>
        <w:rPr>
          <w:rFonts w:ascii="Times New Roman" w:eastAsia="MS Mincho" w:hAnsi="Times New Roman"/>
          <w:sz w:val="28"/>
          <w:szCs w:val="28"/>
        </w:rPr>
      </w:pPr>
      <w:r w:rsidRPr="00D42220">
        <w:rPr>
          <w:rFonts w:ascii="Times New Roman" w:hAnsi="Times New Roman"/>
          <w:sz w:val="28"/>
          <w:szCs w:val="28"/>
        </w:rPr>
        <w:t>Делегация БНТУ показала высокий уровень подготовки научных докладов, что было отмечено конкурсной комиссией форума (</w:t>
      </w:r>
      <w:r w:rsidRPr="00D42220">
        <w:rPr>
          <w:rFonts w:ascii="Times New Roman" w:hAnsi="Times New Roman"/>
          <w:color w:val="000000"/>
          <w:spacing w:val="-6"/>
          <w:sz w:val="28"/>
          <w:szCs w:val="28"/>
        </w:rPr>
        <w:t xml:space="preserve">письмо </w:t>
      </w:r>
      <w:r w:rsidR="00523020" w:rsidRPr="00D42220">
        <w:rPr>
          <w:rFonts w:ascii="Times New Roman" w:hAnsi="Times New Roman"/>
          <w:sz w:val="28"/>
          <w:szCs w:val="28"/>
        </w:rPr>
        <w:t>Национального минерально-сырьевого университета «Го</w:t>
      </w:r>
      <w:r w:rsidR="00523020" w:rsidRPr="00D42220">
        <w:rPr>
          <w:rFonts w:ascii="Times New Roman" w:hAnsi="Times New Roman"/>
          <w:sz w:val="28"/>
          <w:szCs w:val="28"/>
        </w:rPr>
        <w:t>р</w:t>
      </w:r>
      <w:r w:rsidR="00523020" w:rsidRPr="00D42220">
        <w:rPr>
          <w:rFonts w:ascii="Times New Roman" w:hAnsi="Times New Roman"/>
          <w:sz w:val="28"/>
          <w:szCs w:val="28"/>
        </w:rPr>
        <w:t>ный»</w:t>
      </w:r>
      <w:r w:rsidRPr="00D42220">
        <w:rPr>
          <w:rFonts w:ascii="Times New Roman" w:hAnsi="Times New Roman"/>
          <w:color w:val="000000"/>
          <w:spacing w:val="-6"/>
          <w:sz w:val="28"/>
          <w:szCs w:val="28"/>
        </w:rPr>
        <w:t xml:space="preserve"> от 30.04.2014 №15/134</w:t>
      </w:r>
      <w:r w:rsidRPr="00D42220">
        <w:rPr>
          <w:rFonts w:ascii="Times New Roman" w:hAnsi="Times New Roman"/>
          <w:sz w:val="28"/>
          <w:szCs w:val="28"/>
        </w:rPr>
        <w:t>).</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3. Обеспечено ежегодное участие обучающихся в республиканском конкурсе научных работ студентов.</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Так, по итогам республиканского конкурса 2011 года 188 работ получили категории (из них 5 человек стали лауреатами конкурса, 64 человека получили первую категорию).</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По итогам республиканского конкурса 2012 года 208 работ получили категории (из них 6 человек стали лауреатами конкурса, 67 человека получили первую категорию).</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По итогам республиканского конкурса 2013 года 175 работ получили категории (</w:t>
      </w:r>
      <w:r w:rsidR="000730FC" w:rsidRPr="00D42220">
        <w:rPr>
          <w:rFonts w:ascii="Times New Roman" w:hAnsi="Times New Roman"/>
          <w:sz w:val="28"/>
          <w:szCs w:val="28"/>
        </w:rPr>
        <w:t>таблица 2</w:t>
      </w:r>
      <w:r w:rsidRPr="00D42220">
        <w:rPr>
          <w:rFonts w:ascii="Times New Roman" w:hAnsi="Times New Roman"/>
          <w:sz w:val="28"/>
          <w:szCs w:val="28"/>
        </w:rPr>
        <w:t>).</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Следует отметить, что </w:t>
      </w:r>
      <w:r w:rsidR="000730FC" w:rsidRPr="00D42220">
        <w:rPr>
          <w:rFonts w:ascii="Times New Roman" w:hAnsi="Times New Roman"/>
          <w:sz w:val="28"/>
          <w:szCs w:val="28"/>
        </w:rPr>
        <w:t>республиканский конкурс научных работ студентов</w:t>
      </w:r>
      <w:r w:rsidRPr="00D42220">
        <w:rPr>
          <w:rFonts w:ascii="Times New Roman" w:hAnsi="Times New Roman"/>
          <w:sz w:val="28"/>
          <w:szCs w:val="28"/>
        </w:rPr>
        <w:t xml:space="preserve"> </w:t>
      </w:r>
      <w:r w:rsidR="000730FC" w:rsidRPr="00D42220">
        <w:rPr>
          <w:rFonts w:ascii="Times New Roman" w:hAnsi="Times New Roman"/>
          <w:sz w:val="28"/>
          <w:szCs w:val="28"/>
        </w:rPr>
        <w:t xml:space="preserve">является </w:t>
      </w:r>
      <w:r w:rsidRPr="00D42220">
        <w:rPr>
          <w:rFonts w:ascii="Times New Roman" w:hAnsi="Times New Roman"/>
          <w:sz w:val="28"/>
          <w:szCs w:val="28"/>
        </w:rPr>
        <w:t>наиболее массовым</w:t>
      </w:r>
      <w:r w:rsidR="000730FC" w:rsidRPr="00D42220">
        <w:rPr>
          <w:rFonts w:ascii="Times New Roman" w:hAnsi="Times New Roman"/>
          <w:sz w:val="28"/>
          <w:szCs w:val="28"/>
        </w:rPr>
        <w:t xml:space="preserve"> научным мероприятием. П</w:t>
      </w:r>
      <w:r w:rsidRPr="00D42220">
        <w:rPr>
          <w:rFonts w:ascii="Times New Roman" w:hAnsi="Times New Roman"/>
          <w:sz w:val="28"/>
          <w:szCs w:val="28"/>
        </w:rPr>
        <w:t xml:space="preserve">о его результатам большое количество студентов выдвигаются на поощрение </w:t>
      </w:r>
      <w:proofErr w:type="spellStart"/>
      <w:r w:rsidRPr="00D42220">
        <w:rPr>
          <w:rFonts w:ascii="Times New Roman" w:hAnsi="Times New Roman"/>
          <w:sz w:val="28"/>
          <w:szCs w:val="28"/>
        </w:rPr>
        <w:t>спецфондом</w:t>
      </w:r>
      <w:proofErr w:type="spellEnd"/>
      <w:r w:rsidRPr="00D42220">
        <w:rPr>
          <w:rFonts w:ascii="Times New Roman" w:hAnsi="Times New Roman"/>
          <w:sz w:val="28"/>
          <w:szCs w:val="28"/>
        </w:rPr>
        <w:t>.</w:t>
      </w:r>
    </w:p>
    <w:p w:rsidR="002074B6" w:rsidRPr="00D42220" w:rsidRDefault="002074B6" w:rsidP="007A571F">
      <w:pPr>
        <w:spacing w:after="0" w:line="240" w:lineRule="auto"/>
        <w:ind w:firstLine="567"/>
        <w:jc w:val="both"/>
        <w:rPr>
          <w:rFonts w:ascii="Times New Roman" w:hAnsi="Times New Roman"/>
          <w:sz w:val="28"/>
          <w:szCs w:val="28"/>
        </w:rPr>
      </w:pPr>
    </w:p>
    <w:p w:rsidR="002074B6" w:rsidRPr="00D42220" w:rsidRDefault="002074B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Таблица 2 – Итоги республиканского конкурса научных работ студентов 2013 года (статистика по БНТУ)</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20"/>
        <w:gridCol w:w="3240"/>
        <w:gridCol w:w="1980"/>
        <w:gridCol w:w="2160"/>
      </w:tblGrid>
      <w:tr w:rsidR="007A571F" w:rsidRPr="00D42220" w:rsidTr="007A571F">
        <w:trPr>
          <w:trHeight w:val="170"/>
        </w:trPr>
        <w:tc>
          <w:tcPr>
            <w:tcW w:w="2880" w:type="dxa"/>
            <w:gridSpan w:val="2"/>
            <w:vAlign w:val="center"/>
          </w:tcPr>
          <w:p w:rsidR="007A571F" w:rsidRPr="00D42220" w:rsidRDefault="007A571F" w:rsidP="005D1A94">
            <w:pPr>
              <w:spacing w:after="0" w:line="240" w:lineRule="auto"/>
              <w:jc w:val="center"/>
              <w:rPr>
                <w:rFonts w:ascii="Times New Roman" w:hAnsi="Times New Roman"/>
                <w:sz w:val="28"/>
                <w:szCs w:val="28"/>
              </w:rPr>
            </w:pPr>
            <w:r w:rsidRPr="00D42220">
              <w:rPr>
                <w:rFonts w:ascii="Times New Roman" w:hAnsi="Times New Roman"/>
                <w:sz w:val="28"/>
                <w:szCs w:val="28"/>
              </w:rPr>
              <w:t>Количество работ</w:t>
            </w:r>
          </w:p>
        </w:tc>
        <w:tc>
          <w:tcPr>
            <w:tcW w:w="7380" w:type="dxa"/>
            <w:gridSpan w:val="3"/>
            <w:vAlign w:val="center"/>
          </w:tcPr>
          <w:p w:rsidR="007A571F" w:rsidRPr="00D42220" w:rsidRDefault="007A571F" w:rsidP="005D1A94">
            <w:pPr>
              <w:spacing w:after="0" w:line="240" w:lineRule="auto"/>
              <w:jc w:val="center"/>
              <w:rPr>
                <w:rFonts w:ascii="Times New Roman" w:hAnsi="Times New Roman"/>
                <w:sz w:val="28"/>
                <w:szCs w:val="28"/>
              </w:rPr>
            </w:pPr>
            <w:r w:rsidRPr="00D42220">
              <w:rPr>
                <w:rFonts w:ascii="Times New Roman" w:hAnsi="Times New Roman"/>
                <w:sz w:val="28"/>
                <w:szCs w:val="28"/>
              </w:rPr>
              <w:t>Количество студентов,</w:t>
            </w:r>
          </w:p>
          <w:p w:rsidR="007A571F" w:rsidRPr="00D42220" w:rsidRDefault="007A571F" w:rsidP="005D1A94">
            <w:pPr>
              <w:spacing w:after="0" w:line="240" w:lineRule="auto"/>
              <w:jc w:val="center"/>
              <w:rPr>
                <w:rFonts w:ascii="Times New Roman" w:hAnsi="Times New Roman"/>
                <w:sz w:val="28"/>
                <w:szCs w:val="28"/>
              </w:rPr>
            </w:pPr>
            <w:proofErr w:type="gramStart"/>
            <w:r w:rsidRPr="00D42220">
              <w:rPr>
                <w:rFonts w:ascii="Times New Roman" w:hAnsi="Times New Roman"/>
                <w:sz w:val="28"/>
                <w:szCs w:val="28"/>
              </w:rPr>
              <w:t>получивших</w:t>
            </w:r>
            <w:proofErr w:type="gramEnd"/>
            <w:r w:rsidRPr="00D42220">
              <w:rPr>
                <w:rFonts w:ascii="Times New Roman" w:hAnsi="Times New Roman"/>
                <w:sz w:val="28"/>
                <w:szCs w:val="28"/>
              </w:rPr>
              <w:t xml:space="preserve"> категории</w:t>
            </w:r>
          </w:p>
        </w:tc>
      </w:tr>
      <w:tr w:rsidR="007A571F" w:rsidRPr="00D42220" w:rsidTr="007A571F">
        <w:trPr>
          <w:trHeight w:val="941"/>
        </w:trPr>
        <w:tc>
          <w:tcPr>
            <w:tcW w:w="1260" w:type="dxa"/>
            <w:vAlign w:val="center"/>
          </w:tcPr>
          <w:p w:rsidR="007A571F" w:rsidRPr="00D42220" w:rsidRDefault="007A571F" w:rsidP="005D1A94">
            <w:pPr>
              <w:spacing w:after="0" w:line="240" w:lineRule="auto"/>
              <w:jc w:val="center"/>
              <w:rPr>
                <w:rFonts w:ascii="Times New Roman" w:hAnsi="Times New Roman"/>
                <w:sz w:val="28"/>
                <w:szCs w:val="28"/>
              </w:rPr>
            </w:pPr>
            <w:r w:rsidRPr="00D42220">
              <w:rPr>
                <w:rFonts w:ascii="Times New Roman" w:hAnsi="Times New Roman"/>
                <w:sz w:val="28"/>
                <w:szCs w:val="28"/>
              </w:rPr>
              <w:t>подано</w:t>
            </w:r>
          </w:p>
        </w:tc>
        <w:tc>
          <w:tcPr>
            <w:tcW w:w="1620" w:type="dxa"/>
            <w:vAlign w:val="center"/>
          </w:tcPr>
          <w:p w:rsidR="007A571F" w:rsidRPr="00D42220" w:rsidRDefault="007A571F" w:rsidP="005D1A94">
            <w:pPr>
              <w:spacing w:after="0" w:line="240" w:lineRule="auto"/>
              <w:jc w:val="center"/>
              <w:rPr>
                <w:rFonts w:ascii="Times New Roman" w:hAnsi="Times New Roman"/>
                <w:sz w:val="28"/>
                <w:szCs w:val="28"/>
              </w:rPr>
            </w:pPr>
            <w:r w:rsidRPr="00D42220">
              <w:rPr>
                <w:rFonts w:ascii="Times New Roman" w:hAnsi="Times New Roman"/>
                <w:sz w:val="28"/>
                <w:szCs w:val="28"/>
              </w:rPr>
              <w:t>получено категорий</w:t>
            </w:r>
          </w:p>
        </w:tc>
        <w:tc>
          <w:tcPr>
            <w:tcW w:w="3240" w:type="dxa"/>
            <w:vAlign w:val="center"/>
          </w:tcPr>
          <w:p w:rsidR="007A571F" w:rsidRPr="00D42220" w:rsidRDefault="007A571F" w:rsidP="005D1A94">
            <w:pPr>
              <w:spacing w:after="0" w:line="240" w:lineRule="auto"/>
              <w:jc w:val="center"/>
              <w:rPr>
                <w:rFonts w:ascii="Times New Roman" w:hAnsi="Times New Roman"/>
                <w:sz w:val="28"/>
                <w:szCs w:val="28"/>
              </w:rPr>
            </w:pPr>
            <w:r w:rsidRPr="00D42220">
              <w:rPr>
                <w:rFonts w:ascii="Times New Roman" w:hAnsi="Times New Roman"/>
                <w:sz w:val="28"/>
                <w:szCs w:val="28"/>
              </w:rPr>
              <w:t>1 категория (в т.ч. Лауреат конкурса)</w:t>
            </w:r>
          </w:p>
        </w:tc>
        <w:tc>
          <w:tcPr>
            <w:tcW w:w="1980" w:type="dxa"/>
            <w:vAlign w:val="center"/>
          </w:tcPr>
          <w:p w:rsidR="007A571F" w:rsidRPr="00D42220" w:rsidRDefault="007A571F" w:rsidP="005D1A94">
            <w:pPr>
              <w:spacing w:after="0" w:line="240" w:lineRule="auto"/>
              <w:jc w:val="center"/>
              <w:rPr>
                <w:rFonts w:ascii="Times New Roman" w:hAnsi="Times New Roman"/>
                <w:sz w:val="28"/>
                <w:szCs w:val="28"/>
              </w:rPr>
            </w:pPr>
            <w:r w:rsidRPr="00D42220">
              <w:rPr>
                <w:rFonts w:ascii="Times New Roman" w:hAnsi="Times New Roman"/>
                <w:sz w:val="28"/>
                <w:szCs w:val="28"/>
              </w:rPr>
              <w:t>2 категория</w:t>
            </w:r>
          </w:p>
        </w:tc>
        <w:tc>
          <w:tcPr>
            <w:tcW w:w="2160" w:type="dxa"/>
            <w:vAlign w:val="center"/>
          </w:tcPr>
          <w:p w:rsidR="007A571F" w:rsidRPr="00D42220" w:rsidRDefault="007A571F" w:rsidP="005D1A94">
            <w:pPr>
              <w:spacing w:after="0" w:line="240" w:lineRule="auto"/>
              <w:jc w:val="center"/>
              <w:rPr>
                <w:rFonts w:ascii="Times New Roman" w:hAnsi="Times New Roman"/>
                <w:sz w:val="28"/>
                <w:szCs w:val="28"/>
              </w:rPr>
            </w:pPr>
            <w:r w:rsidRPr="00D42220">
              <w:rPr>
                <w:rFonts w:ascii="Times New Roman" w:hAnsi="Times New Roman"/>
                <w:sz w:val="28"/>
                <w:szCs w:val="28"/>
              </w:rPr>
              <w:t>3 категория</w:t>
            </w:r>
          </w:p>
        </w:tc>
      </w:tr>
      <w:tr w:rsidR="007A571F" w:rsidRPr="00D42220" w:rsidTr="007A571F">
        <w:tc>
          <w:tcPr>
            <w:tcW w:w="1260" w:type="dxa"/>
          </w:tcPr>
          <w:p w:rsidR="007A571F" w:rsidRPr="00D42220" w:rsidRDefault="007A571F" w:rsidP="00C05C30">
            <w:pPr>
              <w:spacing w:after="0" w:line="240" w:lineRule="auto"/>
              <w:jc w:val="center"/>
              <w:rPr>
                <w:rFonts w:ascii="Times New Roman" w:hAnsi="Times New Roman"/>
                <w:sz w:val="28"/>
                <w:szCs w:val="28"/>
              </w:rPr>
            </w:pPr>
            <w:r w:rsidRPr="00D42220">
              <w:rPr>
                <w:rFonts w:ascii="Times New Roman" w:hAnsi="Times New Roman"/>
                <w:sz w:val="28"/>
                <w:szCs w:val="28"/>
              </w:rPr>
              <w:t>229</w:t>
            </w:r>
          </w:p>
        </w:tc>
        <w:tc>
          <w:tcPr>
            <w:tcW w:w="1620" w:type="dxa"/>
          </w:tcPr>
          <w:p w:rsidR="007A571F" w:rsidRPr="00D42220" w:rsidRDefault="007A571F" w:rsidP="00C05C30">
            <w:pPr>
              <w:spacing w:after="0" w:line="240" w:lineRule="auto"/>
              <w:jc w:val="center"/>
              <w:rPr>
                <w:rFonts w:ascii="Times New Roman" w:hAnsi="Times New Roman"/>
                <w:sz w:val="28"/>
                <w:szCs w:val="28"/>
              </w:rPr>
            </w:pPr>
            <w:r w:rsidRPr="00D42220">
              <w:rPr>
                <w:rFonts w:ascii="Times New Roman" w:hAnsi="Times New Roman"/>
                <w:sz w:val="28"/>
                <w:szCs w:val="28"/>
              </w:rPr>
              <w:t>175</w:t>
            </w:r>
          </w:p>
        </w:tc>
        <w:tc>
          <w:tcPr>
            <w:tcW w:w="3240" w:type="dxa"/>
          </w:tcPr>
          <w:p w:rsidR="007A571F" w:rsidRPr="00D42220" w:rsidRDefault="007A571F" w:rsidP="00C05C30">
            <w:pPr>
              <w:spacing w:after="0" w:line="240" w:lineRule="auto"/>
              <w:jc w:val="center"/>
              <w:rPr>
                <w:rFonts w:ascii="Times New Roman" w:hAnsi="Times New Roman"/>
                <w:sz w:val="28"/>
                <w:szCs w:val="28"/>
              </w:rPr>
            </w:pPr>
            <w:r w:rsidRPr="00D42220">
              <w:rPr>
                <w:rFonts w:ascii="Times New Roman" w:hAnsi="Times New Roman"/>
                <w:sz w:val="28"/>
                <w:szCs w:val="28"/>
              </w:rPr>
              <w:t>68 (3)</w:t>
            </w:r>
          </w:p>
        </w:tc>
        <w:tc>
          <w:tcPr>
            <w:tcW w:w="1980" w:type="dxa"/>
          </w:tcPr>
          <w:p w:rsidR="007A571F" w:rsidRPr="00D42220" w:rsidRDefault="007A571F" w:rsidP="00C05C30">
            <w:pPr>
              <w:spacing w:after="0" w:line="240" w:lineRule="auto"/>
              <w:jc w:val="center"/>
              <w:rPr>
                <w:rFonts w:ascii="Times New Roman" w:hAnsi="Times New Roman"/>
                <w:sz w:val="28"/>
                <w:szCs w:val="28"/>
              </w:rPr>
            </w:pPr>
            <w:r w:rsidRPr="00D42220">
              <w:rPr>
                <w:rFonts w:ascii="Times New Roman" w:hAnsi="Times New Roman"/>
                <w:sz w:val="28"/>
                <w:szCs w:val="28"/>
              </w:rPr>
              <w:t>52</w:t>
            </w:r>
          </w:p>
        </w:tc>
        <w:tc>
          <w:tcPr>
            <w:tcW w:w="2160" w:type="dxa"/>
          </w:tcPr>
          <w:p w:rsidR="007A571F" w:rsidRPr="00D42220" w:rsidRDefault="007A571F" w:rsidP="00C05C30">
            <w:pPr>
              <w:spacing w:after="0" w:line="240" w:lineRule="auto"/>
              <w:jc w:val="center"/>
              <w:rPr>
                <w:rFonts w:ascii="Times New Roman" w:hAnsi="Times New Roman"/>
                <w:sz w:val="28"/>
                <w:szCs w:val="28"/>
              </w:rPr>
            </w:pPr>
            <w:r w:rsidRPr="00D42220">
              <w:rPr>
                <w:rFonts w:ascii="Times New Roman" w:hAnsi="Times New Roman"/>
                <w:sz w:val="28"/>
                <w:szCs w:val="28"/>
              </w:rPr>
              <w:t>53</w:t>
            </w:r>
          </w:p>
        </w:tc>
      </w:tr>
    </w:tbl>
    <w:p w:rsidR="002074B6" w:rsidRPr="00D42220" w:rsidRDefault="002074B6" w:rsidP="00804A19">
      <w:pPr>
        <w:spacing w:after="0" w:line="240" w:lineRule="auto"/>
        <w:ind w:firstLine="284"/>
        <w:jc w:val="both"/>
        <w:rPr>
          <w:rFonts w:ascii="Times New Roman" w:hAnsi="Times New Roman"/>
          <w:sz w:val="28"/>
          <w:szCs w:val="28"/>
        </w:rPr>
      </w:pPr>
    </w:p>
    <w:p w:rsidR="00153616" w:rsidRPr="00D42220" w:rsidRDefault="0015361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4. Обеспечено участие в конкурсе на соискание грантов Министерства образования Республики Беларусь студентами, магистрантами, аспирантами, докторантами.</w:t>
      </w:r>
    </w:p>
    <w:p w:rsidR="00153616" w:rsidRPr="00D42220" w:rsidRDefault="00153616" w:rsidP="007A571F">
      <w:pPr>
        <w:pStyle w:val="a3"/>
        <w:ind w:firstLine="567"/>
      </w:pPr>
      <w:r w:rsidRPr="00D42220">
        <w:t xml:space="preserve">Так, в 2011 году получен 21 грант, из них 4 студенческих, 4 магистрантских, 11 аспирантских, 2 докторантских. Общий объем финансирования составил 246 млн. руб. 4 человека получивших гранты, ранее поощрялись </w:t>
      </w:r>
      <w:proofErr w:type="spellStart"/>
      <w:r w:rsidRPr="00D42220">
        <w:t>спецфондом</w:t>
      </w:r>
      <w:proofErr w:type="spellEnd"/>
      <w:r w:rsidRPr="00D42220">
        <w:t xml:space="preserve"> и включены в банк данных одаренной молодежи.</w:t>
      </w:r>
    </w:p>
    <w:p w:rsidR="00153616" w:rsidRPr="00D42220" w:rsidRDefault="00153616" w:rsidP="007A571F">
      <w:pPr>
        <w:pStyle w:val="a3"/>
        <w:ind w:firstLine="567"/>
      </w:pPr>
      <w:r w:rsidRPr="00D42220">
        <w:t xml:space="preserve">В 2012 году получено 17 грантов, из них 2 студенческих, 6 магистрантских, 9 аспирантских. Общий объем финансирования составил 331 млн. руб. 5 человек получивших гранты, ранее поощрялись </w:t>
      </w:r>
      <w:proofErr w:type="spellStart"/>
      <w:r w:rsidRPr="00D42220">
        <w:t>спецфондом</w:t>
      </w:r>
      <w:proofErr w:type="spellEnd"/>
      <w:r w:rsidRPr="00D42220">
        <w:t xml:space="preserve"> и включены в банк данных одаренной молодежи.</w:t>
      </w:r>
    </w:p>
    <w:p w:rsidR="00153616" w:rsidRPr="00D42220" w:rsidRDefault="00153616" w:rsidP="007A571F">
      <w:pPr>
        <w:pStyle w:val="a3"/>
        <w:ind w:firstLine="567"/>
      </w:pPr>
      <w:r w:rsidRPr="00D42220">
        <w:lastRenderedPageBreak/>
        <w:t xml:space="preserve">В 2013 году получено 15 грантов, из них 6 студенческих, 3 магистрантских, 6 аспирантских. Общий объем финансирования составил 405 млн. руб. 4 человека получивших гранты, ранее поощрялись </w:t>
      </w:r>
      <w:proofErr w:type="spellStart"/>
      <w:r w:rsidRPr="00D42220">
        <w:t>спецфондом</w:t>
      </w:r>
      <w:proofErr w:type="spellEnd"/>
      <w:r w:rsidRPr="00D42220">
        <w:t xml:space="preserve"> и включены в банк данных одаренной молодежи.</w:t>
      </w:r>
    </w:p>
    <w:p w:rsidR="00153616" w:rsidRPr="00D42220" w:rsidRDefault="00153616" w:rsidP="007A571F">
      <w:pPr>
        <w:pStyle w:val="a3"/>
        <w:ind w:firstLine="567"/>
        <w:rPr>
          <w:color w:val="auto"/>
        </w:rPr>
      </w:pPr>
      <w:r w:rsidRPr="00D42220">
        <w:rPr>
          <w:color w:val="auto"/>
        </w:rPr>
        <w:t xml:space="preserve">В 2014 году получено 13 грантов, из них 1 </w:t>
      </w:r>
      <w:proofErr w:type="gramStart"/>
      <w:r w:rsidRPr="00D42220">
        <w:rPr>
          <w:color w:val="auto"/>
        </w:rPr>
        <w:t>студенческий</w:t>
      </w:r>
      <w:proofErr w:type="gramEnd"/>
      <w:r w:rsidRPr="00D42220">
        <w:rPr>
          <w:color w:val="auto"/>
        </w:rPr>
        <w:t xml:space="preserve">, 3 магистрантских, 9 аспирантских. Общий объем финансирования составил 440 млн. руб. 6 человек получившие гранты, ранее поощрялись </w:t>
      </w:r>
      <w:proofErr w:type="spellStart"/>
      <w:r w:rsidRPr="00D42220">
        <w:rPr>
          <w:color w:val="auto"/>
        </w:rPr>
        <w:t>спецфондом</w:t>
      </w:r>
      <w:proofErr w:type="spellEnd"/>
      <w:r w:rsidRPr="00D42220">
        <w:rPr>
          <w:color w:val="auto"/>
        </w:rPr>
        <w:t xml:space="preserve"> и включены в банк данных одаренной молодежи.</w:t>
      </w:r>
    </w:p>
    <w:p w:rsidR="002074B6" w:rsidRPr="00D42220" w:rsidRDefault="002074B6" w:rsidP="007A571F">
      <w:pPr>
        <w:pStyle w:val="a3"/>
        <w:ind w:firstLine="567"/>
        <w:rPr>
          <w:color w:val="auto"/>
        </w:rPr>
      </w:pPr>
      <w:r w:rsidRPr="00D42220">
        <w:rPr>
          <w:color w:val="auto"/>
        </w:rPr>
        <w:t xml:space="preserve">На 2015 год поданы заявки на выполнение </w:t>
      </w:r>
      <w:r w:rsidR="0031783E" w:rsidRPr="00D42220">
        <w:rPr>
          <w:color w:val="auto"/>
        </w:rPr>
        <w:t>20</w:t>
      </w:r>
      <w:r w:rsidRPr="00D42220">
        <w:rPr>
          <w:color w:val="auto"/>
        </w:rPr>
        <w:t xml:space="preserve"> грантов, из них </w:t>
      </w:r>
      <w:r w:rsidR="0031783E" w:rsidRPr="00D42220">
        <w:rPr>
          <w:color w:val="auto"/>
        </w:rPr>
        <w:t>3</w:t>
      </w:r>
      <w:r w:rsidRPr="00D42220">
        <w:rPr>
          <w:color w:val="auto"/>
        </w:rPr>
        <w:t xml:space="preserve"> студенчески</w:t>
      </w:r>
      <w:r w:rsidR="0031783E" w:rsidRPr="00D42220">
        <w:rPr>
          <w:color w:val="auto"/>
        </w:rPr>
        <w:t>х</w:t>
      </w:r>
      <w:r w:rsidRPr="00D42220">
        <w:rPr>
          <w:color w:val="auto"/>
        </w:rPr>
        <w:t xml:space="preserve">, 3 магистрантских, </w:t>
      </w:r>
      <w:r w:rsidR="0031783E" w:rsidRPr="00D42220">
        <w:rPr>
          <w:color w:val="auto"/>
        </w:rPr>
        <w:t>13</w:t>
      </w:r>
      <w:r w:rsidRPr="00D42220">
        <w:rPr>
          <w:color w:val="auto"/>
        </w:rPr>
        <w:t xml:space="preserve"> аспирантских</w:t>
      </w:r>
      <w:r w:rsidR="0031783E" w:rsidRPr="00D42220">
        <w:rPr>
          <w:color w:val="auto"/>
        </w:rPr>
        <w:t>, 1 докторантский</w:t>
      </w:r>
      <w:r w:rsidRPr="00D42220">
        <w:rPr>
          <w:color w:val="auto"/>
        </w:rPr>
        <w:t xml:space="preserve">. </w:t>
      </w:r>
      <w:r w:rsidR="0031783E" w:rsidRPr="00D42220">
        <w:rPr>
          <w:color w:val="auto"/>
        </w:rPr>
        <w:t xml:space="preserve">Заявленный </w:t>
      </w:r>
      <w:r w:rsidRPr="00D42220">
        <w:rPr>
          <w:color w:val="auto"/>
        </w:rPr>
        <w:t>объем финансирования состав</w:t>
      </w:r>
      <w:r w:rsidR="00BE3A24" w:rsidRPr="00D42220">
        <w:rPr>
          <w:color w:val="auto"/>
        </w:rPr>
        <w:t>ил порядка 1 млрд.</w:t>
      </w:r>
      <w:r w:rsidRPr="00D42220">
        <w:rPr>
          <w:color w:val="auto"/>
        </w:rPr>
        <w:t xml:space="preserve"> руб. </w:t>
      </w:r>
      <w:r w:rsidR="009840CC" w:rsidRPr="00D42220">
        <w:rPr>
          <w:color w:val="auto"/>
        </w:rPr>
        <w:t>8</w:t>
      </w:r>
      <w:r w:rsidRPr="00D42220">
        <w:rPr>
          <w:color w:val="auto"/>
        </w:rPr>
        <w:t xml:space="preserve"> человек подавшие заявки на гранты, ранее поощрялись </w:t>
      </w:r>
      <w:proofErr w:type="spellStart"/>
      <w:r w:rsidRPr="00D42220">
        <w:rPr>
          <w:color w:val="auto"/>
        </w:rPr>
        <w:t>спецфондом</w:t>
      </w:r>
      <w:proofErr w:type="spellEnd"/>
      <w:r w:rsidRPr="00D42220">
        <w:rPr>
          <w:color w:val="auto"/>
        </w:rPr>
        <w:t xml:space="preserve"> и включены в банк данных одаренной молодежи.</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5. Обеспечено проведение в БНТУ конкурсов «Лучший молодой ученый БНТУ года», «Лучший аспирант БНТУ года», «Лучший студент-исследователь БНТУ года».</w:t>
      </w:r>
    </w:p>
    <w:p w:rsidR="005B206C" w:rsidRPr="00D42220" w:rsidRDefault="005B206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Так, по итогам 2012 года 5 человек стали победителями конкурса «Лучший молодой ученый БНТУ 2012 года», 3 человек – «Лучший студент-исследователь БНТУ 2012 года».</w:t>
      </w:r>
    </w:p>
    <w:p w:rsidR="002D6A06" w:rsidRPr="00D42220" w:rsidRDefault="005B206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П</w:t>
      </w:r>
      <w:r w:rsidR="002D6A06" w:rsidRPr="00D42220">
        <w:rPr>
          <w:rFonts w:ascii="Times New Roman" w:hAnsi="Times New Roman"/>
          <w:sz w:val="28"/>
          <w:szCs w:val="28"/>
        </w:rPr>
        <w:t xml:space="preserve">о итогам 2013 года 5 человек стали победителями конкурса «Лучший молодой ученый БНТУ </w:t>
      </w:r>
      <w:r w:rsidRPr="00D42220">
        <w:rPr>
          <w:rFonts w:ascii="Times New Roman" w:hAnsi="Times New Roman"/>
          <w:sz w:val="28"/>
          <w:szCs w:val="28"/>
        </w:rPr>
        <w:t xml:space="preserve">2013 </w:t>
      </w:r>
      <w:r w:rsidR="002D6A06" w:rsidRPr="00D42220">
        <w:rPr>
          <w:rFonts w:ascii="Times New Roman" w:hAnsi="Times New Roman"/>
          <w:sz w:val="28"/>
          <w:szCs w:val="28"/>
        </w:rPr>
        <w:t xml:space="preserve">года», 2 человека – «Лучший аспирант БНТУ </w:t>
      </w:r>
      <w:r w:rsidRPr="00D42220">
        <w:rPr>
          <w:rFonts w:ascii="Times New Roman" w:hAnsi="Times New Roman"/>
          <w:sz w:val="28"/>
          <w:szCs w:val="28"/>
        </w:rPr>
        <w:t xml:space="preserve">2013 </w:t>
      </w:r>
      <w:r w:rsidR="002D6A06" w:rsidRPr="00D42220">
        <w:rPr>
          <w:rFonts w:ascii="Times New Roman" w:hAnsi="Times New Roman"/>
          <w:sz w:val="28"/>
          <w:szCs w:val="28"/>
        </w:rPr>
        <w:t xml:space="preserve">года», 9 человек – «Лучший студент-исследователь БНТУ </w:t>
      </w:r>
      <w:r w:rsidRPr="00D42220">
        <w:rPr>
          <w:rFonts w:ascii="Times New Roman" w:hAnsi="Times New Roman"/>
          <w:sz w:val="28"/>
          <w:szCs w:val="28"/>
        </w:rPr>
        <w:t xml:space="preserve">2013 </w:t>
      </w:r>
      <w:r w:rsidR="002D6A06" w:rsidRPr="00D42220">
        <w:rPr>
          <w:rFonts w:ascii="Times New Roman" w:hAnsi="Times New Roman"/>
          <w:sz w:val="28"/>
          <w:szCs w:val="28"/>
        </w:rPr>
        <w:t>года».</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6. Обеспечено проведение ежегодных студенческих научно-технических конференций БНТУ.</w:t>
      </w:r>
    </w:p>
    <w:p w:rsidR="002D6A06" w:rsidRPr="00D42220" w:rsidRDefault="004278D3"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Особое место </w:t>
      </w:r>
      <w:r w:rsidR="008F794B" w:rsidRPr="00D42220">
        <w:rPr>
          <w:rFonts w:ascii="Times New Roman" w:hAnsi="Times New Roman"/>
          <w:sz w:val="28"/>
          <w:szCs w:val="28"/>
        </w:rPr>
        <w:t xml:space="preserve">в проведении масштабных студенческих научных конференций БНТУ занимает </w:t>
      </w:r>
      <w:r w:rsidR="009237E1" w:rsidRPr="00D42220">
        <w:rPr>
          <w:rFonts w:ascii="Times New Roman" w:hAnsi="Times New Roman"/>
          <w:sz w:val="28"/>
          <w:szCs w:val="28"/>
        </w:rPr>
        <w:t xml:space="preserve">проводимая </w:t>
      </w:r>
      <w:r w:rsidR="008F794B" w:rsidRPr="00D42220">
        <w:rPr>
          <w:rFonts w:ascii="Times New Roman" w:hAnsi="Times New Roman"/>
          <w:sz w:val="28"/>
          <w:szCs w:val="28"/>
        </w:rPr>
        <w:t>ежегодн</w:t>
      </w:r>
      <w:r w:rsidR="009237E1" w:rsidRPr="00D42220">
        <w:rPr>
          <w:rFonts w:ascii="Times New Roman" w:hAnsi="Times New Roman"/>
          <w:sz w:val="28"/>
          <w:szCs w:val="28"/>
        </w:rPr>
        <w:t>о в апреле</w:t>
      </w:r>
      <w:r w:rsidR="008F794B" w:rsidRPr="00D42220">
        <w:rPr>
          <w:rFonts w:ascii="Times New Roman" w:hAnsi="Times New Roman"/>
          <w:sz w:val="28"/>
          <w:szCs w:val="28"/>
        </w:rPr>
        <w:t xml:space="preserve"> студенческая</w:t>
      </w:r>
      <w:r w:rsidR="009237E1" w:rsidRPr="00D42220">
        <w:rPr>
          <w:rFonts w:ascii="Times New Roman" w:hAnsi="Times New Roman"/>
          <w:sz w:val="28"/>
          <w:szCs w:val="28"/>
        </w:rPr>
        <w:t xml:space="preserve"> научно-техническая конференция, в которой принимают участие все структурны</w:t>
      </w:r>
      <w:r w:rsidR="00862D1A" w:rsidRPr="00D42220">
        <w:rPr>
          <w:rFonts w:ascii="Times New Roman" w:hAnsi="Times New Roman"/>
          <w:sz w:val="28"/>
          <w:szCs w:val="28"/>
        </w:rPr>
        <w:t>е подразделения</w:t>
      </w:r>
      <w:r w:rsidR="009237E1" w:rsidRPr="00D42220">
        <w:rPr>
          <w:rFonts w:ascii="Times New Roman" w:hAnsi="Times New Roman"/>
          <w:sz w:val="28"/>
          <w:szCs w:val="28"/>
        </w:rPr>
        <w:t xml:space="preserve"> БНТУ.</w:t>
      </w:r>
    </w:p>
    <w:p w:rsidR="002D6A06" w:rsidRPr="00D42220" w:rsidRDefault="004D0FDF"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7. </w:t>
      </w:r>
      <w:r w:rsidR="002D6A06" w:rsidRPr="00D42220">
        <w:rPr>
          <w:rFonts w:ascii="Times New Roman" w:hAnsi="Times New Roman"/>
          <w:sz w:val="28"/>
          <w:szCs w:val="28"/>
        </w:rPr>
        <w:t xml:space="preserve">Обеспечено представление кандидатур студентов БНТУ для назначения стипендий Международного </w:t>
      </w:r>
      <w:proofErr w:type="spellStart"/>
      <w:r w:rsidR="002D6A06" w:rsidRPr="00D42220">
        <w:rPr>
          <w:rFonts w:ascii="Times New Roman" w:hAnsi="Times New Roman"/>
          <w:sz w:val="28"/>
          <w:szCs w:val="28"/>
        </w:rPr>
        <w:t>Алфёровского</w:t>
      </w:r>
      <w:proofErr w:type="spellEnd"/>
      <w:r w:rsidR="002D6A06" w:rsidRPr="00D42220">
        <w:rPr>
          <w:rFonts w:ascii="Times New Roman" w:hAnsi="Times New Roman"/>
          <w:sz w:val="28"/>
          <w:szCs w:val="28"/>
        </w:rPr>
        <w:t xml:space="preserve"> Фонда</w:t>
      </w:r>
      <w:r w:rsidR="00DC37E8" w:rsidRPr="00D42220">
        <w:rPr>
          <w:rFonts w:ascii="Times New Roman" w:hAnsi="Times New Roman"/>
          <w:sz w:val="28"/>
          <w:szCs w:val="28"/>
        </w:rPr>
        <w:t xml:space="preserve"> поддержки образования и науки и выдвижение кандидатур аспирантов ЭФ для назначения стипендий имени Ж.И.Алфёрова.</w:t>
      </w:r>
    </w:p>
    <w:p w:rsidR="002D6A06"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Так, в 2010 году 2 студента БНТУ получили стипендии </w:t>
      </w:r>
      <w:r w:rsidR="00DC37E8" w:rsidRPr="00D42220">
        <w:rPr>
          <w:rFonts w:ascii="Times New Roman" w:hAnsi="Times New Roman"/>
          <w:sz w:val="28"/>
          <w:szCs w:val="28"/>
        </w:rPr>
        <w:t xml:space="preserve">Международного </w:t>
      </w:r>
      <w:proofErr w:type="spellStart"/>
      <w:r w:rsidR="00DC37E8" w:rsidRPr="00D42220">
        <w:rPr>
          <w:rFonts w:ascii="Times New Roman" w:hAnsi="Times New Roman"/>
          <w:sz w:val="28"/>
          <w:szCs w:val="28"/>
        </w:rPr>
        <w:t>Алфёровского</w:t>
      </w:r>
      <w:proofErr w:type="spellEnd"/>
      <w:r w:rsidR="00DC37E8" w:rsidRPr="00D42220">
        <w:rPr>
          <w:rFonts w:ascii="Times New Roman" w:hAnsi="Times New Roman"/>
          <w:sz w:val="28"/>
          <w:szCs w:val="28"/>
        </w:rPr>
        <w:t xml:space="preserve"> Фонда поддержки образования и науки. В</w:t>
      </w:r>
      <w:r w:rsidRPr="00D42220">
        <w:rPr>
          <w:rFonts w:ascii="Times New Roman" w:hAnsi="Times New Roman"/>
          <w:sz w:val="28"/>
          <w:szCs w:val="28"/>
        </w:rPr>
        <w:t xml:space="preserve"> 2012 году 2 </w:t>
      </w:r>
      <w:r w:rsidR="00DC37E8" w:rsidRPr="00D42220">
        <w:rPr>
          <w:rFonts w:ascii="Times New Roman" w:hAnsi="Times New Roman"/>
          <w:sz w:val="28"/>
          <w:szCs w:val="28"/>
        </w:rPr>
        <w:t xml:space="preserve">аспиранта </w:t>
      </w:r>
      <w:r w:rsidRPr="00D42220">
        <w:rPr>
          <w:rFonts w:ascii="Times New Roman" w:hAnsi="Times New Roman"/>
          <w:sz w:val="28"/>
          <w:szCs w:val="28"/>
        </w:rPr>
        <w:t>получили стипендию</w:t>
      </w:r>
      <w:r w:rsidR="00DC37E8" w:rsidRPr="00D42220">
        <w:rPr>
          <w:rFonts w:ascii="Times New Roman" w:hAnsi="Times New Roman"/>
          <w:sz w:val="28"/>
          <w:szCs w:val="28"/>
        </w:rPr>
        <w:t xml:space="preserve"> имени Ж.И.Алфёрова</w:t>
      </w:r>
      <w:r w:rsidRPr="00D42220">
        <w:rPr>
          <w:rFonts w:ascii="Times New Roman" w:hAnsi="Times New Roman"/>
          <w:sz w:val="28"/>
          <w:szCs w:val="28"/>
        </w:rPr>
        <w:t>.</w:t>
      </w:r>
    </w:p>
    <w:p w:rsidR="000E6674" w:rsidRPr="00D42220" w:rsidRDefault="000E6674" w:rsidP="007A571F">
      <w:pPr>
        <w:tabs>
          <w:tab w:val="left" w:pos="728"/>
        </w:tabs>
        <w:spacing w:after="0" w:line="240" w:lineRule="auto"/>
        <w:ind w:firstLine="567"/>
        <w:jc w:val="both"/>
        <w:rPr>
          <w:rFonts w:ascii="Times New Roman" w:hAnsi="Times New Roman"/>
          <w:bCs/>
          <w:sz w:val="28"/>
          <w:szCs w:val="28"/>
        </w:rPr>
      </w:pPr>
    </w:p>
    <w:p w:rsidR="002D6A06" w:rsidRPr="00D42220" w:rsidRDefault="000E6674" w:rsidP="007A571F">
      <w:pPr>
        <w:spacing w:after="0" w:line="240" w:lineRule="auto"/>
        <w:ind w:firstLine="567"/>
        <w:jc w:val="both"/>
        <w:rPr>
          <w:rFonts w:ascii="Times New Roman" w:hAnsi="Times New Roman"/>
          <w:bCs/>
          <w:sz w:val="28"/>
          <w:szCs w:val="28"/>
        </w:rPr>
      </w:pPr>
      <w:r w:rsidRPr="00D42220">
        <w:rPr>
          <w:rFonts w:ascii="Times New Roman" w:hAnsi="Times New Roman"/>
          <w:bCs/>
          <w:sz w:val="28"/>
          <w:szCs w:val="28"/>
        </w:rPr>
        <w:t>Вышеизложенные мероприятия обеспечены благодаря активной работе</w:t>
      </w:r>
      <w:r w:rsidR="002D6A06" w:rsidRPr="00D42220">
        <w:rPr>
          <w:rFonts w:ascii="Times New Roman" w:hAnsi="Times New Roman"/>
          <w:bCs/>
          <w:sz w:val="28"/>
          <w:szCs w:val="28"/>
        </w:rPr>
        <w:t xml:space="preserve"> по привлечению нау</w:t>
      </w:r>
      <w:r w:rsidR="002D6A06" w:rsidRPr="00D42220">
        <w:rPr>
          <w:rFonts w:ascii="Times New Roman" w:hAnsi="Times New Roman"/>
          <w:bCs/>
          <w:sz w:val="28"/>
          <w:szCs w:val="28"/>
        </w:rPr>
        <w:t>ч</w:t>
      </w:r>
      <w:r w:rsidR="002D6A06" w:rsidRPr="00D42220">
        <w:rPr>
          <w:rFonts w:ascii="Times New Roman" w:hAnsi="Times New Roman"/>
          <w:bCs/>
          <w:sz w:val="28"/>
          <w:szCs w:val="28"/>
        </w:rPr>
        <w:t>но-педагогических работников к работе с одаренной молодежью.</w:t>
      </w:r>
    </w:p>
    <w:p w:rsidR="00B518A6" w:rsidRPr="00D42220" w:rsidRDefault="00B518A6" w:rsidP="007A571F">
      <w:pPr>
        <w:spacing w:after="0" w:line="240" w:lineRule="auto"/>
        <w:ind w:firstLine="567"/>
        <w:jc w:val="both"/>
        <w:rPr>
          <w:rFonts w:ascii="Times New Roman" w:hAnsi="Times New Roman"/>
          <w:bCs/>
          <w:sz w:val="28"/>
          <w:szCs w:val="28"/>
        </w:rPr>
      </w:pPr>
      <w:r w:rsidRPr="00D42220">
        <w:rPr>
          <w:rFonts w:ascii="Times New Roman" w:hAnsi="Times New Roman"/>
          <w:bCs/>
          <w:sz w:val="28"/>
          <w:szCs w:val="28"/>
        </w:rPr>
        <w:t>Педагогические и научные работники, внесшие особый вклад в развитие способностей одаренных учащихся и студентов в области науки, техники и передовых технологий выдвигаются на присуждение поощрений специальным фондом.</w:t>
      </w:r>
    </w:p>
    <w:p w:rsidR="00B518A6" w:rsidRPr="00D42220" w:rsidRDefault="00B518A6" w:rsidP="007A571F">
      <w:pPr>
        <w:spacing w:after="0" w:line="240" w:lineRule="auto"/>
        <w:ind w:firstLine="567"/>
        <w:jc w:val="both"/>
        <w:rPr>
          <w:rFonts w:ascii="Times New Roman" w:hAnsi="Times New Roman"/>
          <w:bCs/>
          <w:sz w:val="28"/>
          <w:szCs w:val="28"/>
        </w:rPr>
      </w:pPr>
      <w:r w:rsidRPr="00D42220">
        <w:rPr>
          <w:rFonts w:ascii="Times New Roman" w:hAnsi="Times New Roman"/>
          <w:bCs/>
          <w:sz w:val="28"/>
          <w:szCs w:val="28"/>
        </w:rPr>
        <w:t xml:space="preserve">Так, в 2010 году присуждены поощрения 2 работникам, в 2011 году – 3, в 2012 году – 3. По итогам 2012-2013 учебного года в 2013 году присуждены поощрения 6 работникам. </w:t>
      </w:r>
      <w:proofErr w:type="gramStart"/>
      <w:r w:rsidRPr="00D42220">
        <w:rPr>
          <w:rFonts w:ascii="Times New Roman" w:hAnsi="Times New Roman"/>
          <w:bCs/>
          <w:sz w:val="28"/>
          <w:szCs w:val="28"/>
        </w:rPr>
        <w:t xml:space="preserve">По итогам 2013-2014 учебного года на поощрение </w:t>
      </w:r>
      <w:proofErr w:type="spellStart"/>
      <w:r w:rsidRPr="00D42220">
        <w:rPr>
          <w:rFonts w:ascii="Times New Roman" w:hAnsi="Times New Roman"/>
          <w:bCs/>
          <w:sz w:val="28"/>
          <w:szCs w:val="28"/>
        </w:rPr>
        <w:t>спецфондом</w:t>
      </w:r>
      <w:proofErr w:type="spellEnd"/>
      <w:r w:rsidRPr="00D42220">
        <w:rPr>
          <w:rFonts w:ascii="Times New Roman" w:hAnsi="Times New Roman"/>
          <w:bCs/>
          <w:sz w:val="28"/>
          <w:szCs w:val="28"/>
        </w:rPr>
        <w:t xml:space="preserve"> </w:t>
      </w:r>
      <w:r w:rsidRPr="00D42220">
        <w:rPr>
          <w:rFonts w:ascii="Times New Roman" w:hAnsi="Times New Roman"/>
          <w:bCs/>
          <w:sz w:val="28"/>
          <w:szCs w:val="28"/>
        </w:rPr>
        <w:lastRenderedPageBreak/>
        <w:t>представлены 8 работников БНТУ из числа ППС, внесших особый вклад в работу с одаренной молодежью.</w:t>
      </w:r>
      <w:proofErr w:type="gramEnd"/>
    </w:p>
    <w:p w:rsidR="00B518A6" w:rsidRPr="00D42220" w:rsidRDefault="00B518A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В БНТУ действует система стимулирования ППС, студентов, магистрантов, аспирантов, докторантов включающая следующие основные мероприятия.</w:t>
      </w:r>
    </w:p>
    <w:p w:rsidR="00B518A6" w:rsidRPr="00D42220" w:rsidRDefault="00B518A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1. В целях материального поощрения работников БНТУ, защитивших диссертации, их научных руководителей и консультантов, издан приказ БНТУ от 18.01.2012 №81 «О материальном поощрении работников БНТУ, защитивших диссертации, научных руководителей и консультантов» установлены единовременные выплаты штатным работникам, защитившим диссертацию, а также штатным работникам, под руководством (консультированием) которых защищена диссертация. Приказ предусматривает поощрение за руководство (консультирование) иностранных граждан.</w:t>
      </w:r>
    </w:p>
    <w:p w:rsidR="00B518A6" w:rsidRPr="00D42220" w:rsidRDefault="00B518A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2. По результатам работы аспирантов над диссертациями и выполнения плана работы, ежемесячно к стипендии выплачиваются надбавки.</w:t>
      </w:r>
    </w:p>
    <w:p w:rsidR="00B518A6" w:rsidRPr="00D42220" w:rsidRDefault="00B518A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3. С целью стимулирования деятельности докторантов в БНТУ действует положение о доплатах к стипендии докторантам, утвержденное ректором БНТУ 21.05.2004 № 11-01/827.</w:t>
      </w:r>
    </w:p>
    <w:p w:rsidR="00B518A6" w:rsidRPr="00D42220" w:rsidRDefault="00B518A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4. Действует Положение об оказании материальной помощи аспирантам БНТУ, обучающихся по очной форме за счет средств республиканского бюджета.</w:t>
      </w:r>
    </w:p>
    <w:p w:rsidR="00B518A6" w:rsidRPr="00D42220" w:rsidRDefault="00B518A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В соответствии с пунктом 10 Положения о порядке формирования, ведения использования банков данных одаренной и талантливой молодежи, утвержденного Указом Президента Республики Беларусь от 26.04.2010 №199 БНТУ курирует выпускников в течение двух лет со дня окончания БНТУ. Так, например, в июне и сентябре 2014 года пре</w:t>
      </w:r>
      <w:r w:rsidR="00242033" w:rsidRPr="00D42220">
        <w:rPr>
          <w:rFonts w:ascii="Times New Roman" w:hAnsi="Times New Roman"/>
          <w:sz w:val="28"/>
          <w:szCs w:val="28"/>
        </w:rPr>
        <w:t>дставители</w:t>
      </w:r>
      <w:r w:rsidRPr="00D42220">
        <w:rPr>
          <w:rFonts w:ascii="Times New Roman" w:hAnsi="Times New Roman"/>
          <w:sz w:val="28"/>
          <w:szCs w:val="28"/>
        </w:rPr>
        <w:t xml:space="preserve"> БНТУ посетили ОАО «</w:t>
      </w:r>
      <w:proofErr w:type="spellStart"/>
      <w:r w:rsidRPr="00D42220">
        <w:rPr>
          <w:rFonts w:ascii="Times New Roman" w:hAnsi="Times New Roman"/>
          <w:sz w:val="28"/>
          <w:szCs w:val="28"/>
        </w:rPr>
        <w:t>Беларуськалий</w:t>
      </w:r>
      <w:proofErr w:type="spellEnd"/>
      <w:r w:rsidRPr="00D42220">
        <w:rPr>
          <w:rFonts w:ascii="Times New Roman" w:hAnsi="Times New Roman"/>
          <w:sz w:val="28"/>
          <w:szCs w:val="28"/>
        </w:rPr>
        <w:t>», ОАО «</w:t>
      </w:r>
      <w:proofErr w:type="spellStart"/>
      <w:r w:rsidRPr="00D42220">
        <w:rPr>
          <w:rFonts w:ascii="Times New Roman" w:hAnsi="Times New Roman"/>
          <w:sz w:val="28"/>
          <w:szCs w:val="28"/>
        </w:rPr>
        <w:t>Белгорхимпром</w:t>
      </w:r>
      <w:proofErr w:type="spellEnd"/>
      <w:r w:rsidRPr="00D42220">
        <w:rPr>
          <w:rFonts w:ascii="Times New Roman" w:hAnsi="Times New Roman"/>
          <w:sz w:val="28"/>
          <w:szCs w:val="28"/>
        </w:rPr>
        <w:t>», ОАО «Доломит» с целью ознакомления с условиями работы выпускников включенных в банк данных одаренной молодежи.</w:t>
      </w:r>
    </w:p>
    <w:p w:rsidR="002D6A06" w:rsidRPr="00D42220" w:rsidRDefault="002D6A06" w:rsidP="007A571F">
      <w:pPr>
        <w:pStyle w:val="2"/>
        <w:spacing w:after="0" w:line="240" w:lineRule="auto"/>
        <w:ind w:left="0" w:firstLine="567"/>
        <w:jc w:val="both"/>
        <w:rPr>
          <w:sz w:val="28"/>
          <w:szCs w:val="28"/>
        </w:rPr>
      </w:pPr>
      <w:r w:rsidRPr="00D42220">
        <w:rPr>
          <w:sz w:val="28"/>
          <w:szCs w:val="28"/>
        </w:rPr>
        <w:t>В целях пропаганды и популяризации достижений одаренной молодежи и профессорско-преподавательского состава БНТУ периодически освещаются в средствах массовой информации результаты их совместной творческой деятельности.</w:t>
      </w:r>
    </w:p>
    <w:p w:rsidR="002D6A06" w:rsidRPr="00D42220" w:rsidRDefault="002D6A06" w:rsidP="007A571F">
      <w:pPr>
        <w:pStyle w:val="2"/>
        <w:spacing w:after="0" w:line="240" w:lineRule="auto"/>
        <w:ind w:left="0" w:firstLine="567"/>
        <w:jc w:val="both"/>
        <w:rPr>
          <w:sz w:val="28"/>
          <w:szCs w:val="28"/>
        </w:rPr>
      </w:pPr>
      <w:proofErr w:type="gramStart"/>
      <w:r w:rsidRPr="00D42220">
        <w:rPr>
          <w:sz w:val="28"/>
          <w:szCs w:val="28"/>
        </w:rPr>
        <w:t>Так, в 2009-201</w:t>
      </w:r>
      <w:r w:rsidR="00AA4A9B" w:rsidRPr="00D42220">
        <w:rPr>
          <w:sz w:val="28"/>
          <w:szCs w:val="28"/>
        </w:rPr>
        <w:t>4</w:t>
      </w:r>
      <w:r w:rsidRPr="00D42220">
        <w:rPr>
          <w:sz w:val="28"/>
          <w:szCs w:val="28"/>
        </w:rPr>
        <w:t xml:space="preserve"> годах достижения в педагогической и организационно-методической работе БНТУ в части развития способностей и результатов работы с одаренной молодежью, освещ</w:t>
      </w:r>
      <w:r w:rsidRPr="00D42220">
        <w:rPr>
          <w:sz w:val="28"/>
          <w:szCs w:val="28"/>
        </w:rPr>
        <w:t>а</w:t>
      </w:r>
      <w:r w:rsidRPr="00D42220">
        <w:rPr>
          <w:sz w:val="28"/>
          <w:szCs w:val="28"/>
        </w:rPr>
        <w:t>лись в газетах «</w:t>
      </w:r>
      <w:proofErr w:type="spellStart"/>
      <w:r w:rsidRPr="00D42220">
        <w:rPr>
          <w:sz w:val="28"/>
          <w:szCs w:val="28"/>
        </w:rPr>
        <w:t>Рэспубл</w:t>
      </w:r>
      <w:r w:rsidRPr="00D42220">
        <w:rPr>
          <w:sz w:val="28"/>
          <w:szCs w:val="28"/>
          <w:lang w:val="en-US"/>
        </w:rPr>
        <w:t>i</w:t>
      </w:r>
      <w:r w:rsidRPr="00D42220">
        <w:rPr>
          <w:sz w:val="28"/>
          <w:szCs w:val="28"/>
        </w:rPr>
        <w:t>ка</w:t>
      </w:r>
      <w:proofErr w:type="spellEnd"/>
      <w:r w:rsidRPr="00D42220">
        <w:rPr>
          <w:sz w:val="28"/>
          <w:szCs w:val="28"/>
        </w:rPr>
        <w:t>» (от 16.04.2010, 26.10.2011, 06.07.2012), «</w:t>
      </w:r>
      <w:proofErr w:type="spellStart"/>
      <w:r w:rsidRPr="00D42220">
        <w:rPr>
          <w:sz w:val="28"/>
          <w:szCs w:val="28"/>
        </w:rPr>
        <w:t>Настаўн</w:t>
      </w:r>
      <w:r w:rsidRPr="00D42220">
        <w:rPr>
          <w:sz w:val="28"/>
          <w:szCs w:val="28"/>
          <w:lang w:val="en-US"/>
        </w:rPr>
        <w:t>i</w:t>
      </w:r>
      <w:r w:rsidRPr="00D42220">
        <w:rPr>
          <w:sz w:val="28"/>
          <w:szCs w:val="28"/>
        </w:rPr>
        <w:t>цкая</w:t>
      </w:r>
      <w:proofErr w:type="spellEnd"/>
      <w:r w:rsidRPr="00D42220">
        <w:rPr>
          <w:sz w:val="28"/>
          <w:szCs w:val="28"/>
        </w:rPr>
        <w:t xml:space="preserve"> газета» (от 21.05.2013), «Вести БНТУ» (от 30.12.2009, 27.05.2010, 08.09.2010, 19.11.2010, 14.01.2011, 31.05.2011, 26.10.2011, 30.04.2012, 28.09.2012, 25.02.2013, 08.05.2013, 28.06.2013</w:t>
      </w:r>
      <w:r w:rsidR="005D1A94" w:rsidRPr="00D42220">
        <w:rPr>
          <w:sz w:val="28"/>
          <w:szCs w:val="28"/>
        </w:rPr>
        <w:t>, 16.06.2014</w:t>
      </w:r>
      <w:r w:rsidRPr="00D42220">
        <w:rPr>
          <w:sz w:val="28"/>
          <w:szCs w:val="28"/>
        </w:rPr>
        <w:t>), «Хроника.</w:t>
      </w:r>
      <w:proofErr w:type="gramEnd"/>
      <w:r w:rsidRPr="00D42220">
        <w:rPr>
          <w:sz w:val="28"/>
          <w:szCs w:val="28"/>
        </w:rPr>
        <w:t xml:space="preserve"> События» (Национальный минерально-сырьевой университет «</w:t>
      </w:r>
      <w:r w:rsidR="00383BF7" w:rsidRPr="00D42220">
        <w:rPr>
          <w:sz w:val="28"/>
          <w:szCs w:val="28"/>
        </w:rPr>
        <w:t>Горный»,</w:t>
      </w:r>
      <w:r w:rsidRPr="00D42220">
        <w:rPr>
          <w:sz w:val="28"/>
          <w:szCs w:val="28"/>
        </w:rPr>
        <w:t xml:space="preserve"> Санкт-Петербург, Российская Федерация, май 2011), «</w:t>
      </w:r>
      <w:proofErr w:type="spellStart"/>
      <w:r w:rsidRPr="00D42220">
        <w:rPr>
          <w:sz w:val="28"/>
          <w:szCs w:val="28"/>
        </w:rPr>
        <w:t>Калийщик</w:t>
      </w:r>
      <w:proofErr w:type="spellEnd"/>
      <w:r w:rsidRPr="00D42220">
        <w:rPr>
          <w:sz w:val="28"/>
          <w:szCs w:val="28"/>
        </w:rPr>
        <w:t xml:space="preserve"> Солигорска» (от 24.12.2010, 25.05.2012), «Шахтер» (от 06.05.2010, 23.12.2010), «Университетская газета» (Тульский государственный университет, Тула, Российская Федерация, от 17.11.2009), </w:t>
      </w:r>
      <w:r w:rsidR="005D1A94" w:rsidRPr="00D42220">
        <w:rPr>
          <w:sz w:val="28"/>
          <w:szCs w:val="28"/>
        </w:rPr>
        <w:t>а также информация систематически размещается на официальных сайтах БНТУ, Национального минерально-сырьевого университета «Горный», Тульского государстве</w:t>
      </w:r>
      <w:r w:rsidR="005D1A94" w:rsidRPr="00D42220">
        <w:rPr>
          <w:sz w:val="28"/>
          <w:szCs w:val="28"/>
        </w:rPr>
        <w:t>н</w:t>
      </w:r>
      <w:r w:rsidR="005D1A94" w:rsidRPr="00D42220">
        <w:rPr>
          <w:sz w:val="28"/>
          <w:szCs w:val="28"/>
        </w:rPr>
        <w:t>ного университета.</w:t>
      </w:r>
    </w:p>
    <w:p w:rsidR="002D6A06" w:rsidRPr="00D42220" w:rsidRDefault="002D6A06" w:rsidP="007A571F">
      <w:pPr>
        <w:pStyle w:val="2"/>
        <w:spacing w:after="0" w:line="240" w:lineRule="auto"/>
        <w:ind w:left="0" w:firstLine="567"/>
        <w:jc w:val="both"/>
        <w:rPr>
          <w:sz w:val="28"/>
          <w:szCs w:val="28"/>
        </w:rPr>
      </w:pPr>
      <w:r w:rsidRPr="00D42220">
        <w:rPr>
          <w:sz w:val="28"/>
          <w:szCs w:val="28"/>
        </w:rPr>
        <w:t>09 апреля 2012 года телеканал «СТВ» представил репортаж о деятельности НТСБ «Горняк».</w:t>
      </w:r>
    </w:p>
    <w:p w:rsidR="004E6D79" w:rsidRPr="00D42220" w:rsidRDefault="002D6A06"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lastRenderedPageBreak/>
        <w:t xml:space="preserve">Сведения о </w:t>
      </w:r>
      <w:r w:rsidR="004E6D79" w:rsidRPr="00D42220">
        <w:rPr>
          <w:rFonts w:ascii="Times New Roman" w:hAnsi="Times New Roman"/>
          <w:sz w:val="28"/>
          <w:szCs w:val="28"/>
        </w:rPr>
        <w:t xml:space="preserve">характере и видах </w:t>
      </w:r>
      <w:r w:rsidRPr="00D42220">
        <w:rPr>
          <w:rFonts w:ascii="Times New Roman" w:hAnsi="Times New Roman"/>
          <w:sz w:val="28"/>
          <w:szCs w:val="28"/>
        </w:rPr>
        <w:t xml:space="preserve">наград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xml:space="preserve"> 2013 года представлены в таблицах </w:t>
      </w:r>
      <w:r w:rsidR="005D1A94" w:rsidRPr="00D42220">
        <w:rPr>
          <w:rFonts w:ascii="Times New Roman" w:hAnsi="Times New Roman"/>
          <w:sz w:val="28"/>
          <w:szCs w:val="28"/>
        </w:rPr>
        <w:t>3 и 4</w:t>
      </w:r>
      <w:r w:rsidRPr="00D42220">
        <w:rPr>
          <w:rFonts w:ascii="Times New Roman" w:hAnsi="Times New Roman"/>
          <w:sz w:val="28"/>
          <w:szCs w:val="28"/>
        </w:rPr>
        <w:t>.</w:t>
      </w:r>
    </w:p>
    <w:p w:rsidR="006C0CCC" w:rsidRPr="00D42220" w:rsidRDefault="006C0CCC"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Изложенный подход к организации НИРС в БНТУ в целом представляет собой системный характер и является неотъемлемой составляющей высшего образования в университете и первым шагом для получения послевузовского образования в аспирантуре. В студенческой среде формируется контингент для подготовки научных работников высшей квалификации путем выявления и отбора одаренной молодежи, имеющей склонности к научным исследованиям и научный задел для успешного обучения в аспирантуре.</w:t>
      </w:r>
    </w:p>
    <w:p w:rsidR="004E6D79" w:rsidRPr="00D42220" w:rsidRDefault="00365B69"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Так, в</w:t>
      </w:r>
      <w:r w:rsidR="004E6D79" w:rsidRPr="00D42220">
        <w:rPr>
          <w:rFonts w:ascii="Times New Roman" w:hAnsi="Times New Roman"/>
          <w:sz w:val="28"/>
          <w:szCs w:val="28"/>
        </w:rPr>
        <w:t xml:space="preserve"> настоящее время в банке данных одаренной молодежи БНТУ хранятся сведения о 3</w:t>
      </w:r>
      <w:r w:rsidR="009840CC" w:rsidRPr="00D42220">
        <w:rPr>
          <w:rFonts w:ascii="Times New Roman" w:hAnsi="Times New Roman"/>
          <w:sz w:val="28"/>
          <w:szCs w:val="28"/>
        </w:rPr>
        <w:t>28</w:t>
      </w:r>
      <w:r w:rsidR="004E6D79" w:rsidRPr="00D42220">
        <w:rPr>
          <w:rFonts w:ascii="Times New Roman" w:hAnsi="Times New Roman"/>
          <w:sz w:val="28"/>
          <w:szCs w:val="28"/>
        </w:rPr>
        <w:t xml:space="preserve"> гражданах. Из них </w:t>
      </w:r>
      <w:r w:rsidR="009840CC" w:rsidRPr="00D42220">
        <w:rPr>
          <w:rFonts w:ascii="Times New Roman" w:hAnsi="Times New Roman"/>
          <w:sz w:val="28"/>
          <w:szCs w:val="28"/>
        </w:rPr>
        <w:t xml:space="preserve">100 </w:t>
      </w:r>
      <w:r w:rsidR="004E6D79" w:rsidRPr="00D42220">
        <w:rPr>
          <w:rFonts w:ascii="Times New Roman" w:hAnsi="Times New Roman"/>
          <w:sz w:val="28"/>
          <w:szCs w:val="28"/>
        </w:rPr>
        <w:t>человек обучаются или работают в БНТУ (3</w:t>
      </w:r>
      <w:r w:rsidR="009840CC" w:rsidRPr="00D42220">
        <w:rPr>
          <w:rFonts w:ascii="Times New Roman" w:hAnsi="Times New Roman"/>
          <w:sz w:val="28"/>
          <w:szCs w:val="28"/>
        </w:rPr>
        <w:t>6</w:t>
      </w:r>
      <w:r w:rsidR="004E6D79" w:rsidRPr="00D42220">
        <w:rPr>
          <w:rFonts w:ascii="Times New Roman" w:hAnsi="Times New Roman"/>
          <w:sz w:val="28"/>
          <w:szCs w:val="28"/>
        </w:rPr>
        <w:t xml:space="preserve"> студентов, 2</w:t>
      </w:r>
      <w:r w:rsidR="009840CC" w:rsidRPr="00D42220">
        <w:rPr>
          <w:rFonts w:ascii="Times New Roman" w:hAnsi="Times New Roman"/>
          <w:sz w:val="28"/>
          <w:szCs w:val="28"/>
        </w:rPr>
        <w:t>6</w:t>
      </w:r>
      <w:r w:rsidR="004E6D79" w:rsidRPr="00D42220">
        <w:rPr>
          <w:rFonts w:ascii="Times New Roman" w:hAnsi="Times New Roman"/>
          <w:sz w:val="28"/>
          <w:szCs w:val="28"/>
        </w:rPr>
        <w:t xml:space="preserve"> аспирантов, </w:t>
      </w:r>
      <w:r w:rsidR="009840CC" w:rsidRPr="00D42220">
        <w:rPr>
          <w:rFonts w:ascii="Times New Roman" w:hAnsi="Times New Roman"/>
          <w:sz w:val="28"/>
          <w:szCs w:val="28"/>
        </w:rPr>
        <w:t>8</w:t>
      </w:r>
      <w:r w:rsidR="004E6D79" w:rsidRPr="00D42220">
        <w:rPr>
          <w:rFonts w:ascii="Times New Roman" w:hAnsi="Times New Roman"/>
          <w:sz w:val="28"/>
          <w:szCs w:val="28"/>
        </w:rPr>
        <w:t xml:space="preserve"> магистрантов, </w:t>
      </w:r>
      <w:r w:rsidR="009840CC" w:rsidRPr="00D42220">
        <w:rPr>
          <w:rFonts w:ascii="Times New Roman" w:hAnsi="Times New Roman"/>
          <w:sz w:val="28"/>
          <w:szCs w:val="28"/>
        </w:rPr>
        <w:t>30</w:t>
      </w:r>
      <w:r w:rsidR="004E6D79" w:rsidRPr="00D42220">
        <w:rPr>
          <w:rFonts w:ascii="Times New Roman" w:hAnsi="Times New Roman"/>
          <w:sz w:val="28"/>
          <w:szCs w:val="28"/>
        </w:rPr>
        <w:t xml:space="preserve"> работников).</w:t>
      </w:r>
    </w:p>
    <w:p w:rsidR="00372F3A" w:rsidRPr="00D42220" w:rsidRDefault="00372F3A"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Из выпускников 2011/2012 учебного года 18 человек включены в банк данных одаренной молодежи, из них 7 человек </w:t>
      </w:r>
      <w:proofErr w:type="gramStart"/>
      <w:r w:rsidRPr="00D42220">
        <w:rPr>
          <w:rFonts w:ascii="Times New Roman" w:hAnsi="Times New Roman"/>
          <w:sz w:val="28"/>
          <w:szCs w:val="28"/>
        </w:rPr>
        <w:t>поступили</w:t>
      </w:r>
      <w:proofErr w:type="gramEnd"/>
      <w:r w:rsidRPr="00D42220">
        <w:rPr>
          <w:rFonts w:ascii="Times New Roman" w:hAnsi="Times New Roman"/>
          <w:sz w:val="28"/>
          <w:szCs w:val="28"/>
        </w:rPr>
        <w:t xml:space="preserve"> а магистратуру, 8 – в аспирантуру БНТУ.</w:t>
      </w:r>
    </w:p>
    <w:p w:rsidR="00372F3A" w:rsidRPr="00D42220" w:rsidRDefault="00372F3A"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Из выпускников 2012/2013 учебного года 19 человек включены в банк данных одаренной молодежи, из них 7 человек </w:t>
      </w:r>
      <w:proofErr w:type="gramStart"/>
      <w:r w:rsidRPr="00D42220">
        <w:rPr>
          <w:rFonts w:ascii="Times New Roman" w:hAnsi="Times New Roman"/>
          <w:sz w:val="28"/>
          <w:szCs w:val="28"/>
        </w:rPr>
        <w:t>поступили</w:t>
      </w:r>
      <w:proofErr w:type="gramEnd"/>
      <w:r w:rsidRPr="00D42220">
        <w:rPr>
          <w:rFonts w:ascii="Times New Roman" w:hAnsi="Times New Roman"/>
          <w:sz w:val="28"/>
          <w:szCs w:val="28"/>
        </w:rPr>
        <w:t xml:space="preserve"> а магистратуру, 1 – в аспирантуру БНТУ.</w:t>
      </w:r>
    </w:p>
    <w:p w:rsidR="00365B69" w:rsidRPr="00D42220" w:rsidRDefault="00365B69" w:rsidP="007A571F">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Из выпускников 2013/2014 учебного года </w:t>
      </w:r>
      <w:r w:rsidR="00166695" w:rsidRPr="00D42220">
        <w:rPr>
          <w:rFonts w:ascii="Times New Roman" w:hAnsi="Times New Roman"/>
          <w:sz w:val="28"/>
          <w:szCs w:val="28"/>
        </w:rPr>
        <w:t>42</w:t>
      </w:r>
      <w:r w:rsidRPr="00D42220">
        <w:rPr>
          <w:rFonts w:ascii="Times New Roman" w:hAnsi="Times New Roman"/>
          <w:sz w:val="28"/>
          <w:szCs w:val="28"/>
        </w:rPr>
        <w:t xml:space="preserve"> человек</w:t>
      </w:r>
      <w:r w:rsidR="00221B36" w:rsidRPr="00D42220">
        <w:rPr>
          <w:rFonts w:ascii="Times New Roman" w:hAnsi="Times New Roman"/>
          <w:sz w:val="28"/>
          <w:szCs w:val="28"/>
        </w:rPr>
        <w:t>а</w:t>
      </w:r>
      <w:r w:rsidRPr="00D42220">
        <w:rPr>
          <w:rFonts w:ascii="Times New Roman" w:hAnsi="Times New Roman"/>
          <w:sz w:val="28"/>
          <w:szCs w:val="28"/>
        </w:rPr>
        <w:t xml:space="preserve"> включены в банк данных одаренной молодежи, из них </w:t>
      </w:r>
      <w:r w:rsidR="00166695" w:rsidRPr="00D42220">
        <w:rPr>
          <w:rFonts w:ascii="Times New Roman" w:hAnsi="Times New Roman"/>
          <w:sz w:val="28"/>
          <w:szCs w:val="28"/>
        </w:rPr>
        <w:t>12</w:t>
      </w:r>
      <w:r w:rsidRPr="00D42220">
        <w:rPr>
          <w:rFonts w:ascii="Times New Roman" w:hAnsi="Times New Roman"/>
          <w:sz w:val="28"/>
          <w:szCs w:val="28"/>
        </w:rPr>
        <w:t xml:space="preserve"> человек </w:t>
      </w:r>
      <w:proofErr w:type="gramStart"/>
      <w:r w:rsidRPr="00D42220">
        <w:rPr>
          <w:rFonts w:ascii="Times New Roman" w:hAnsi="Times New Roman"/>
          <w:sz w:val="28"/>
          <w:szCs w:val="28"/>
        </w:rPr>
        <w:t>поступили</w:t>
      </w:r>
      <w:proofErr w:type="gramEnd"/>
      <w:r w:rsidRPr="00D42220">
        <w:rPr>
          <w:rFonts w:ascii="Times New Roman" w:hAnsi="Times New Roman"/>
          <w:sz w:val="28"/>
          <w:szCs w:val="28"/>
        </w:rPr>
        <w:t xml:space="preserve"> а магистратуру, </w:t>
      </w:r>
      <w:r w:rsidR="00166695" w:rsidRPr="00D42220">
        <w:rPr>
          <w:rFonts w:ascii="Times New Roman" w:hAnsi="Times New Roman"/>
          <w:sz w:val="28"/>
          <w:szCs w:val="28"/>
        </w:rPr>
        <w:t>5</w:t>
      </w:r>
      <w:r w:rsidRPr="00D42220">
        <w:rPr>
          <w:rFonts w:ascii="Times New Roman" w:hAnsi="Times New Roman"/>
          <w:sz w:val="28"/>
          <w:szCs w:val="28"/>
        </w:rPr>
        <w:t xml:space="preserve"> – в аспирантуру БНТУ.</w:t>
      </w:r>
    </w:p>
    <w:p w:rsidR="002E114A" w:rsidRPr="00D42220" w:rsidRDefault="00242033" w:rsidP="007A571F">
      <w:pPr>
        <w:spacing w:after="0" w:line="240" w:lineRule="auto"/>
        <w:ind w:firstLine="567"/>
        <w:jc w:val="both"/>
        <w:rPr>
          <w:rFonts w:ascii="Times New Roman" w:hAnsi="Times New Roman"/>
          <w:sz w:val="28"/>
          <w:szCs w:val="28"/>
        </w:rPr>
      </w:pPr>
      <w:proofErr w:type="gramStart"/>
      <w:r w:rsidRPr="00D42220">
        <w:rPr>
          <w:rFonts w:ascii="Times New Roman" w:hAnsi="Times New Roman"/>
          <w:sz w:val="28"/>
          <w:szCs w:val="28"/>
        </w:rPr>
        <w:t xml:space="preserve">Общие сведения о количестве поощренных </w:t>
      </w:r>
      <w:proofErr w:type="spellStart"/>
      <w:r w:rsidRPr="00D42220">
        <w:rPr>
          <w:rFonts w:ascii="Times New Roman" w:hAnsi="Times New Roman"/>
          <w:sz w:val="28"/>
          <w:szCs w:val="28"/>
        </w:rPr>
        <w:t>спецфондом</w:t>
      </w:r>
      <w:proofErr w:type="spellEnd"/>
      <w:r w:rsidRPr="00D42220">
        <w:rPr>
          <w:rFonts w:ascii="Times New Roman" w:hAnsi="Times New Roman"/>
          <w:sz w:val="28"/>
          <w:szCs w:val="28"/>
        </w:rPr>
        <w:t xml:space="preserve"> представителей БНТУ в представлено в таблице 5.</w:t>
      </w:r>
      <w:proofErr w:type="gramEnd"/>
    </w:p>
    <w:p w:rsidR="00372F3A" w:rsidRPr="00D42220" w:rsidRDefault="00372F3A" w:rsidP="0099195D">
      <w:pPr>
        <w:spacing w:after="0" w:line="240" w:lineRule="auto"/>
        <w:ind w:firstLine="567"/>
        <w:jc w:val="both"/>
        <w:rPr>
          <w:rFonts w:ascii="Times New Roman" w:hAnsi="Times New Roman"/>
          <w:sz w:val="28"/>
          <w:szCs w:val="28"/>
        </w:rPr>
      </w:pPr>
      <w:r w:rsidRPr="00D42220">
        <w:rPr>
          <w:rFonts w:ascii="Times New Roman" w:hAnsi="Times New Roman"/>
          <w:sz w:val="28"/>
          <w:szCs w:val="28"/>
        </w:rPr>
        <w:t>С целью совершенствования работы с одаренной молодежью в БНТУ ведется работа по вовлечению одаренной молодежи в научный процесс, включенной в банк данных и поступившей на первый курс обучения.</w:t>
      </w:r>
      <w:r w:rsidR="002E2296" w:rsidRPr="00D42220">
        <w:rPr>
          <w:rFonts w:ascii="Times New Roman" w:hAnsi="Times New Roman"/>
          <w:sz w:val="28"/>
          <w:szCs w:val="28"/>
        </w:rPr>
        <w:t xml:space="preserve"> Продолжается работа по укреплению связи </w:t>
      </w:r>
      <w:proofErr w:type="spellStart"/>
      <w:r w:rsidR="002E2296" w:rsidRPr="00D42220">
        <w:rPr>
          <w:rFonts w:ascii="Times New Roman" w:hAnsi="Times New Roman"/>
          <w:sz w:val="28"/>
          <w:szCs w:val="28"/>
        </w:rPr>
        <w:t>НИРС-аспирантура</w:t>
      </w:r>
      <w:proofErr w:type="spellEnd"/>
      <w:r w:rsidR="002E2296" w:rsidRPr="00D42220">
        <w:rPr>
          <w:rFonts w:ascii="Times New Roman" w:hAnsi="Times New Roman"/>
          <w:sz w:val="28"/>
          <w:szCs w:val="28"/>
        </w:rPr>
        <w:t xml:space="preserve"> путем разработки мероприятий по поощрению научных школ и научных руководителей, овладевших технологиями раннего выявления студентов, склонных к научным исследованиям, и их последующего успешного обучения в аспирантуре. Вводятся дополнительные критерии в существующие конкурсы, стимулирующие подготовку научных работников высшей квалификации. Продолжается работа по созданию системы оценки эффективности развития НИРС университета, при которой значительный вес приобретают критерии, характеризующие потенциал НИРС для системы подготовки научных работников высшей квалификации.</w:t>
      </w:r>
    </w:p>
    <w:p w:rsidR="0099195D" w:rsidRDefault="0099195D" w:rsidP="00372F3A">
      <w:pPr>
        <w:spacing w:after="0" w:line="240" w:lineRule="auto"/>
        <w:ind w:firstLine="284"/>
        <w:jc w:val="both"/>
        <w:rPr>
          <w:rFonts w:ascii="Times New Roman" w:hAnsi="Times New Roman"/>
          <w:sz w:val="28"/>
          <w:szCs w:val="28"/>
          <w:lang w:val="en-US"/>
        </w:rPr>
      </w:pPr>
    </w:p>
    <w:p w:rsidR="0099195D" w:rsidRPr="00D42220" w:rsidRDefault="0099195D" w:rsidP="0099195D">
      <w:pPr>
        <w:spacing w:after="0" w:line="240" w:lineRule="auto"/>
        <w:ind w:firstLine="567"/>
        <w:rPr>
          <w:rFonts w:ascii="Times New Roman" w:hAnsi="Times New Roman"/>
          <w:sz w:val="28"/>
          <w:szCs w:val="28"/>
        </w:rPr>
      </w:pPr>
      <w:r w:rsidRPr="00D42220">
        <w:rPr>
          <w:rFonts w:ascii="Times New Roman" w:hAnsi="Times New Roman"/>
          <w:sz w:val="28"/>
          <w:szCs w:val="28"/>
        </w:rPr>
        <w:t xml:space="preserve">Таблица 3 – Характер наград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полученных в 2013 году</w:t>
      </w:r>
    </w:p>
    <w:tbl>
      <w:tblPr>
        <w:tblW w:w="9156"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632"/>
        <w:gridCol w:w="699"/>
        <w:gridCol w:w="1654"/>
        <w:gridCol w:w="1609"/>
        <w:gridCol w:w="808"/>
        <w:gridCol w:w="1802"/>
        <w:gridCol w:w="1346"/>
      </w:tblGrid>
      <w:tr w:rsidR="0099195D" w:rsidRPr="00D42220" w:rsidTr="0099195D">
        <w:trPr>
          <w:trHeight w:val="178"/>
          <w:jc w:val="center"/>
        </w:trPr>
        <w:tc>
          <w:tcPr>
            <w:tcW w:w="1937" w:type="dxa"/>
            <w:gridSpan w:val="3"/>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Премия</w:t>
            </w:r>
          </w:p>
        </w:tc>
        <w:tc>
          <w:tcPr>
            <w:tcW w:w="1654" w:type="dxa"/>
            <w:vMerge w:val="restart"/>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Победители олимпиад</w:t>
            </w:r>
          </w:p>
        </w:tc>
        <w:tc>
          <w:tcPr>
            <w:tcW w:w="1609" w:type="dxa"/>
            <w:vMerge w:val="restart"/>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Лауреаты</w:t>
            </w:r>
          </w:p>
          <w:p w:rsidR="0099195D" w:rsidRPr="00D42220" w:rsidRDefault="0099195D" w:rsidP="0099195D">
            <w:pPr>
              <w:spacing w:after="0" w:line="240" w:lineRule="auto"/>
              <w:jc w:val="center"/>
              <w:rPr>
                <w:rFonts w:ascii="Times New Roman" w:hAnsi="Times New Roman"/>
                <w:sz w:val="28"/>
                <w:szCs w:val="28"/>
              </w:rPr>
            </w:pPr>
            <w:proofErr w:type="gramStart"/>
            <w:r w:rsidRPr="00D42220">
              <w:rPr>
                <w:rFonts w:ascii="Times New Roman" w:hAnsi="Times New Roman"/>
                <w:sz w:val="28"/>
                <w:szCs w:val="28"/>
              </w:rPr>
              <w:t>(нагрудный</w:t>
            </w:r>
            <w:proofErr w:type="gramEnd"/>
          </w:p>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знак)</w:t>
            </w:r>
          </w:p>
        </w:tc>
        <w:tc>
          <w:tcPr>
            <w:tcW w:w="808" w:type="dxa"/>
            <w:vMerge w:val="restart"/>
            <w:vAlign w:val="center"/>
          </w:tcPr>
          <w:p w:rsidR="0099195D" w:rsidRPr="00D42220" w:rsidRDefault="0099195D" w:rsidP="0099195D">
            <w:pPr>
              <w:spacing w:after="0" w:line="240" w:lineRule="auto"/>
              <w:rPr>
                <w:rFonts w:ascii="Times New Roman" w:hAnsi="Times New Roman"/>
                <w:sz w:val="28"/>
                <w:szCs w:val="28"/>
              </w:rPr>
            </w:pPr>
            <w:r w:rsidRPr="00D42220">
              <w:rPr>
                <w:rFonts w:ascii="Times New Roman" w:hAnsi="Times New Roman"/>
                <w:sz w:val="28"/>
                <w:szCs w:val="28"/>
              </w:rPr>
              <w:t>ППС</w:t>
            </w:r>
          </w:p>
        </w:tc>
        <w:tc>
          <w:tcPr>
            <w:tcW w:w="1802" w:type="dxa"/>
            <w:vMerge w:val="restart"/>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Стипендия</w:t>
            </w:r>
          </w:p>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Президента</w:t>
            </w:r>
          </w:p>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Республики Беларусь</w:t>
            </w:r>
          </w:p>
        </w:tc>
        <w:tc>
          <w:tcPr>
            <w:tcW w:w="1346" w:type="dxa"/>
            <w:vMerge w:val="restart"/>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Всего</w:t>
            </w:r>
          </w:p>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в 2013</w:t>
            </w:r>
          </w:p>
        </w:tc>
      </w:tr>
      <w:tr w:rsidR="0099195D" w:rsidRPr="00D42220" w:rsidTr="0099195D">
        <w:trPr>
          <w:trHeight w:val="312"/>
          <w:jc w:val="center"/>
        </w:trPr>
        <w:tc>
          <w:tcPr>
            <w:tcW w:w="606" w:type="dxa"/>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1</w:t>
            </w:r>
          </w:p>
        </w:tc>
        <w:tc>
          <w:tcPr>
            <w:tcW w:w="632" w:type="dxa"/>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2</w:t>
            </w:r>
          </w:p>
        </w:tc>
        <w:tc>
          <w:tcPr>
            <w:tcW w:w="699" w:type="dxa"/>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3</w:t>
            </w:r>
          </w:p>
        </w:tc>
        <w:tc>
          <w:tcPr>
            <w:tcW w:w="1654" w:type="dxa"/>
            <w:vMerge/>
            <w:vAlign w:val="center"/>
          </w:tcPr>
          <w:p w:rsidR="0099195D" w:rsidRPr="00D42220" w:rsidRDefault="0099195D" w:rsidP="0099195D">
            <w:pPr>
              <w:spacing w:after="0" w:line="240" w:lineRule="auto"/>
              <w:ind w:firstLine="284"/>
              <w:jc w:val="center"/>
              <w:rPr>
                <w:rFonts w:ascii="Times New Roman" w:hAnsi="Times New Roman"/>
                <w:sz w:val="28"/>
                <w:szCs w:val="28"/>
              </w:rPr>
            </w:pPr>
          </w:p>
        </w:tc>
        <w:tc>
          <w:tcPr>
            <w:tcW w:w="1609" w:type="dxa"/>
            <w:vMerge/>
            <w:vAlign w:val="center"/>
          </w:tcPr>
          <w:p w:rsidR="0099195D" w:rsidRPr="00D42220" w:rsidRDefault="0099195D" w:rsidP="0099195D">
            <w:pPr>
              <w:spacing w:after="0" w:line="240" w:lineRule="auto"/>
              <w:ind w:firstLine="284"/>
              <w:jc w:val="center"/>
              <w:rPr>
                <w:rFonts w:ascii="Times New Roman" w:hAnsi="Times New Roman"/>
                <w:sz w:val="28"/>
                <w:szCs w:val="28"/>
              </w:rPr>
            </w:pPr>
          </w:p>
        </w:tc>
        <w:tc>
          <w:tcPr>
            <w:tcW w:w="808" w:type="dxa"/>
            <w:vMerge/>
            <w:vAlign w:val="center"/>
          </w:tcPr>
          <w:p w:rsidR="0099195D" w:rsidRPr="00D42220" w:rsidRDefault="0099195D" w:rsidP="0099195D">
            <w:pPr>
              <w:spacing w:after="0" w:line="240" w:lineRule="auto"/>
              <w:ind w:firstLine="284"/>
              <w:jc w:val="center"/>
              <w:rPr>
                <w:rFonts w:ascii="Times New Roman" w:hAnsi="Times New Roman"/>
                <w:sz w:val="28"/>
                <w:szCs w:val="28"/>
              </w:rPr>
            </w:pPr>
          </w:p>
        </w:tc>
        <w:tc>
          <w:tcPr>
            <w:tcW w:w="1802" w:type="dxa"/>
            <w:vMerge/>
          </w:tcPr>
          <w:p w:rsidR="0099195D" w:rsidRPr="00D42220" w:rsidRDefault="0099195D" w:rsidP="0099195D">
            <w:pPr>
              <w:spacing w:after="0" w:line="240" w:lineRule="auto"/>
              <w:ind w:firstLine="284"/>
              <w:jc w:val="center"/>
              <w:rPr>
                <w:rFonts w:ascii="Times New Roman" w:hAnsi="Times New Roman"/>
                <w:sz w:val="28"/>
                <w:szCs w:val="28"/>
              </w:rPr>
            </w:pPr>
          </w:p>
        </w:tc>
        <w:tc>
          <w:tcPr>
            <w:tcW w:w="1346" w:type="dxa"/>
            <w:vMerge/>
          </w:tcPr>
          <w:p w:rsidR="0099195D" w:rsidRPr="00D42220" w:rsidRDefault="0099195D" w:rsidP="0099195D">
            <w:pPr>
              <w:spacing w:after="0" w:line="240" w:lineRule="auto"/>
              <w:ind w:firstLine="284"/>
              <w:jc w:val="center"/>
              <w:rPr>
                <w:rFonts w:ascii="Times New Roman" w:hAnsi="Times New Roman"/>
                <w:sz w:val="28"/>
                <w:szCs w:val="28"/>
              </w:rPr>
            </w:pPr>
          </w:p>
        </w:tc>
      </w:tr>
      <w:tr w:rsidR="0099195D" w:rsidRPr="00D42220" w:rsidTr="0099195D">
        <w:trPr>
          <w:jc w:val="center"/>
        </w:trPr>
        <w:tc>
          <w:tcPr>
            <w:tcW w:w="606"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5</w:t>
            </w:r>
          </w:p>
        </w:tc>
        <w:tc>
          <w:tcPr>
            <w:tcW w:w="632"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24</w:t>
            </w:r>
          </w:p>
        </w:tc>
        <w:tc>
          <w:tcPr>
            <w:tcW w:w="699"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34</w:t>
            </w:r>
          </w:p>
        </w:tc>
        <w:tc>
          <w:tcPr>
            <w:tcW w:w="1654"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4</w:t>
            </w:r>
          </w:p>
        </w:tc>
        <w:tc>
          <w:tcPr>
            <w:tcW w:w="1609"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6</w:t>
            </w:r>
          </w:p>
        </w:tc>
        <w:tc>
          <w:tcPr>
            <w:tcW w:w="808"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6</w:t>
            </w:r>
          </w:p>
        </w:tc>
        <w:tc>
          <w:tcPr>
            <w:tcW w:w="1802"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10</w:t>
            </w:r>
          </w:p>
        </w:tc>
        <w:tc>
          <w:tcPr>
            <w:tcW w:w="1346" w:type="dxa"/>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89</w:t>
            </w:r>
          </w:p>
        </w:tc>
      </w:tr>
    </w:tbl>
    <w:p w:rsidR="0099195D" w:rsidRDefault="0099195D" w:rsidP="0099195D">
      <w:pPr>
        <w:spacing w:after="0" w:line="240" w:lineRule="auto"/>
        <w:ind w:firstLine="284"/>
        <w:rPr>
          <w:rFonts w:ascii="Times New Roman" w:hAnsi="Times New Roman"/>
          <w:sz w:val="28"/>
          <w:szCs w:val="28"/>
          <w:lang w:val="en-US"/>
        </w:rPr>
      </w:pPr>
    </w:p>
    <w:p w:rsidR="0099195D" w:rsidRDefault="0099195D" w:rsidP="0099195D">
      <w:pPr>
        <w:spacing w:after="0" w:line="240" w:lineRule="auto"/>
        <w:ind w:firstLine="284"/>
        <w:rPr>
          <w:rFonts w:ascii="Times New Roman" w:hAnsi="Times New Roman"/>
          <w:sz w:val="28"/>
          <w:szCs w:val="28"/>
          <w:lang w:val="en-US"/>
        </w:rPr>
      </w:pPr>
    </w:p>
    <w:p w:rsidR="0099195D" w:rsidRPr="0099195D" w:rsidRDefault="0099195D" w:rsidP="0099195D">
      <w:pPr>
        <w:spacing w:after="0" w:line="240" w:lineRule="auto"/>
        <w:ind w:firstLine="284"/>
        <w:rPr>
          <w:rFonts w:ascii="Times New Roman" w:hAnsi="Times New Roman"/>
          <w:sz w:val="28"/>
          <w:szCs w:val="28"/>
          <w:lang w:val="en-US"/>
        </w:rPr>
      </w:pPr>
    </w:p>
    <w:p w:rsidR="0099195D" w:rsidRPr="00D42220" w:rsidRDefault="0099195D" w:rsidP="0099195D">
      <w:pPr>
        <w:spacing w:after="0" w:line="240" w:lineRule="auto"/>
        <w:ind w:firstLine="567"/>
        <w:rPr>
          <w:rFonts w:ascii="Times New Roman" w:hAnsi="Times New Roman"/>
          <w:sz w:val="28"/>
          <w:szCs w:val="28"/>
        </w:rPr>
      </w:pPr>
      <w:r w:rsidRPr="00D42220">
        <w:rPr>
          <w:rFonts w:ascii="Times New Roman" w:hAnsi="Times New Roman"/>
          <w:sz w:val="28"/>
          <w:szCs w:val="28"/>
        </w:rPr>
        <w:lastRenderedPageBreak/>
        <w:t xml:space="preserve">Таблица 4 – Виды наград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полученных в 2013 году</w:t>
      </w:r>
    </w:p>
    <w:tbl>
      <w:tblPr>
        <w:tblW w:w="6528" w:type="dxa"/>
        <w:jc w:val="center"/>
        <w:tblInd w:w="3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780"/>
        <w:gridCol w:w="1154"/>
      </w:tblGrid>
      <w:tr w:rsidR="0099195D" w:rsidRPr="00D42220" w:rsidTr="0099195D">
        <w:trPr>
          <w:jc w:val="center"/>
        </w:trPr>
        <w:tc>
          <w:tcPr>
            <w:tcW w:w="472"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w:t>
            </w:r>
          </w:p>
          <w:p w:rsidR="0099195D" w:rsidRPr="00D42220" w:rsidRDefault="0099195D" w:rsidP="0099195D">
            <w:pPr>
              <w:spacing w:after="0" w:line="240" w:lineRule="auto"/>
              <w:jc w:val="center"/>
              <w:rPr>
                <w:rFonts w:ascii="Times New Roman" w:hAnsi="Times New Roman"/>
                <w:sz w:val="28"/>
                <w:szCs w:val="28"/>
              </w:rPr>
            </w:pPr>
            <w:proofErr w:type="spellStart"/>
            <w:proofErr w:type="gramStart"/>
            <w:r w:rsidRPr="00D42220">
              <w:rPr>
                <w:rFonts w:ascii="Times New Roman" w:hAnsi="Times New Roman"/>
                <w:sz w:val="28"/>
                <w:szCs w:val="28"/>
              </w:rPr>
              <w:t>п</w:t>
            </w:r>
            <w:proofErr w:type="spellEnd"/>
            <w:proofErr w:type="gramEnd"/>
            <w:r w:rsidRPr="00D42220">
              <w:rPr>
                <w:rFonts w:ascii="Times New Roman" w:hAnsi="Times New Roman"/>
                <w:sz w:val="28"/>
                <w:szCs w:val="28"/>
              </w:rPr>
              <w:t>/</w:t>
            </w:r>
            <w:proofErr w:type="spellStart"/>
            <w:r w:rsidRPr="00D42220">
              <w:rPr>
                <w:rFonts w:ascii="Times New Roman" w:hAnsi="Times New Roman"/>
                <w:sz w:val="28"/>
                <w:szCs w:val="28"/>
              </w:rPr>
              <w:t>п</w:t>
            </w:r>
            <w:proofErr w:type="spellEnd"/>
          </w:p>
        </w:tc>
        <w:tc>
          <w:tcPr>
            <w:tcW w:w="5237"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 xml:space="preserve">Виды наград </w:t>
            </w:r>
            <w:proofErr w:type="spellStart"/>
            <w:r w:rsidRPr="00D42220">
              <w:rPr>
                <w:rFonts w:ascii="Times New Roman" w:hAnsi="Times New Roman"/>
                <w:sz w:val="28"/>
                <w:szCs w:val="28"/>
              </w:rPr>
              <w:t>спецфонда</w:t>
            </w:r>
            <w:proofErr w:type="spellEnd"/>
            <w:r w:rsidRPr="00D42220">
              <w:rPr>
                <w:rFonts w:ascii="Times New Roman" w:hAnsi="Times New Roman"/>
                <w:sz w:val="28"/>
                <w:szCs w:val="28"/>
              </w:rPr>
              <w:t xml:space="preserve"> в 2013 году</w:t>
            </w:r>
          </w:p>
        </w:tc>
        <w:tc>
          <w:tcPr>
            <w:tcW w:w="819"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Кол-во человек</w:t>
            </w:r>
          </w:p>
        </w:tc>
      </w:tr>
      <w:tr w:rsidR="0099195D" w:rsidRPr="00D42220" w:rsidTr="0099195D">
        <w:trPr>
          <w:jc w:val="center"/>
        </w:trPr>
        <w:tc>
          <w:tcPr>
            <w:tcW w:w="472"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1</w:t>
            </w:r>
          </w:p>
        </w:tc>
        <w:tc>
          <w:tcPr>
            <w:tcW w:w="5237" w:type="dxa"/>
            <w:shd w:val="clear" w:color="auto" w:fill="auto"/>
          </w:tcPr>
          <w:p w:rsidR="0099195D" w:rsidRPr="00D42220" w:rsidRDefault="0099195D" w:rsidP="0099195D">
            <w:pPr>
              <w:spacing w:after="0" w:line="240" w:lineRule="auto"/>
              <w:rPr>
                <w:rFonts w:ascii="Times New Roman" w:hAnsi="Times New Roman"/>
                <w:sz w:val="28"/>
                <w:szCs w:val="28"/>
              </w:rPr>
            </w:pPr>
            <w:r w:rsidRPr="00D42220">
              <w:rPr>
                <w:rFonts w:ascii="Times New Roman" w:hAnsi="Times New Roman"/>
                <w:sz w:val="28"/>
                <w:szCs w:val="28"/>
              </w:rPr>
              <w:t>Поощрение денежными премиями</w:t>
            </w:r>
          </w:p>
          <w:p w:rsidR="0099195D" w:rsidRPr="00D42220" w:rsidRDefault="0099195D" w:rsidP="0099195D">
            <w:pPr>
              <w:spacing w:after="0" w:line="240" w:lineRule="auto"/>
              <w:rPr>
                <w:rFonts w:ascii="Times New Roman" w:hAnsi="Times New Roman"/>
                <w:sz w:val="28"/>
                <w:szCs w:val="28"/>
              </w:rPr>
            </w:pPr>
            <w:r w:rsidRPr="00D42220">
              <w:rPr>
                <w:rFonts w:ascii="Times New Roman" w:hAnsi="Times New Roman"/>
                <w:sz w:val="28"/>
                <w:szCs w:val="28"/>
              </w:rPr>
              <w:t>(победители научных конкурсов, олимпиад)</w:t>
            </w:r>
          </w:p>
        </w:tc>
        <w:tc>
          <w:tcPr>
            <w:tcW w:w="819"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67</w:t>
            </w:r>
          </w:p>
        </w:tc>
      </w:tr>
      <w:tr w:rsidR="0099195D" w:rsidRPr="00D42220" w:rsidTr="0099195D">
        <w:trPr>
          <w:jc w:val="center"/>
        </w:trPr>
        <w:tc>
          <w:tcPr>
            <w:tcW w:w="472"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2</w:t>
            </w:r>
          </w:p>
        </w:tc>
        <w:tc>
          <w:tcPr>
            <w:tcW w:w="5237" w:type="dxa"/>
            <w:shd w:val="clear" w:color="auto" w:fill="auto"/>
          </w:tcPr>
          <w:p w:rsidR="0099195D" w:rsidRPr="00D42220" w:rsidRDefault="0099195D" w:rsidP="0099195D">
            <w:pPr>
              <w:spacing w:after="0" w:line="240" w:lineRule="auto"/>
              <w:rPr>
                <w:rFonts w:ascii="Times New Roman" w:hAnsi="Times New Roman"/>
                <w:sz w:val="28"/>
                <w:szCs w:val="28"/>
              </w:rPr>
            </w:pPr>
            <w:r w:rsidRPr="00D42220">
              <w:rPr>
                <w:rFonts w:ascii="Times New Roman" w:hAnsi="Times New Roman"/>
                <w:sz w:val="28"/>
                <w:szCs w:val="28"/>
              </w:rPr>
              <w:t>Поощрение денежными премиями с вручением нагрудного знака «Лауреат специального фонда Президента Республики Беларусь по социальной поддержке одаренных учащихся и студентов» (победители международных конкурсов и олимпиад)</w:t>
            </w:r>
          </w:p>
        </w:tc>
        <w:tc>
          <w:tcPr>
            <w:tcW w:w="819"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6</w:t>
            </w:r>
          </w:p>
        </w:tc>
      </w:tr>
      <w:tr w:rsidR="0099195D" w:rsidRPr="00D42220" w:rsidTr="0099195D">
        <w:trPr>
          <w:jc w:val="center"/>
        </w:trPr>
        <w:tc>
          <w:tcPr>
            <w:tcW w:w="472"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3</w:t>
            </w:r>
          </w:p>
        </w:tc>
        <w:tc>
          <w:tcPr>
            <w:tcW w:w="5237" w:type="dxa"/>
            <w:shd w:val="clear" w:color="auto" w:fill="auto"/>
          </w:tcPr>
          <w:p w:rsidR="0099195D" w:rsidRPr="00D42220" w:rsidRDefault="0099195D" w:rsidP="0099195D">
            <w:pPr>
              <w:spacing w:after="0" w:line="240" w:lineRule="auto"/>
              <w:rPr>
                <w:rFonts w:ascii="Times New Roman" w:hAnsi="Times New Roman"/>
                <w:sz w:val="28"/>
                <w:szCs w:val="28"/>
              </w:rPr>
            </w:pPr>
            <w:r w:rsidRPr="00D42220">
              <w:rPr>
                <w:rFonts w:ascii="Times New Roman" w:hAnsi="Times New Roman"/>
                <w:sz w:val="28"/>
                <w:szCs w:val="28"/>
              </w:rPr>
              <w:t>Награждение поощрительными премиями педагогических, научных работников и иных лиц, внесших особый вклад в развитие способностей одаренных учащихся и студентов</w:t>
            </w:r>
          </w:p>
        </w:tc>
        <w:tc>
          <w:tcPr>
            <w:tcW w:w="819"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6</w:t>
            </w:r>
          </w:p>
        </w:tc>
      </w:tr>
      <w:tr w:rsidR="0099195D" w:rsidRPr="00D42220" w:rsidTr="0099195D">
        <w:trPr>
          <w:jc w:val="center"/>
        </w:trPr>
        <w:tc>
          <w:tcPr>
            <w:tcW w:w="472"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4</w:t>
            </w:r>
          </w:p>
        </w:tc>
        <w:tc>
          <w:tcPr>
            <w:tcW w:w="5237" w:type="dxa"/>
            <w:shd w:val="clear" w:color="auto" w:fill="auto"/>
          </w:tcPr>
          <w:p w:rsidR="0099195D" w:rsidRPr="00D42220" w:rsidRDefault="0099195D" w:rsidP="0099195D">
            <w:pPr>
              <w:spacing w:after="0" w:line="240" w:lineRule="auto"/>
              <w:rPr>
                <w:rFonts w:ascii="Times New Roman" w:hAnsi="Times New Roman"/>
                <w:sz w:val="28"/>
                <w:szCs w:val="28"/>
              </w:rPr>
            </w:pPr>
            <w:r w:rsidRPr="00D42220">
              <w:rPr>
                <w:rFonts w:ascii="Times New Roman" w:hAnsi="Times New Roman"/>
                <w:sz w:val="28"/>
                <w:szCs w:val="28"/>
              </w:rPr>
              <w:t>Стипендии Президента Республики Беларусь</w:t>
            </w:r>
          </w:p>
        </w:tc>
        <w:tc>
          <w:tcPr>
            <w:tcW w:w="819" w:type="dxa"/>
            <w:shd w:val="clear" w:color="auto" w:fill="auto"/>
            <w:vAlign w:val="center"/>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10</w:t>
            </w:r>
          </w:p>
        </w:tc>
      </w:tr>
      <w:tr w:rsidR="0099195D" w:rsidRPr="00D42220" w:rsidTr="0099195D">
        <w:trPr>
          <w:jc w:val="center"/>
        </w:trPr>
        <w:tc>
          <w:tcPr>
            <w:tcW w:w="5709" w:type="dxa"/>
            <w:gridSpan w:val="2"/>
            <w:shd w:val="clear" w:color="auto" w:fill="auto"/>
          </w:tcPr>
          <w:p w:rsidR="0099195D" w:rsidRPr="00D42220" w:rsidRDefault="0099195D" w:rsidP="0099195D">
            <w:pPr>
              <w:spacing w:after="0" w:line="240" w:lineRule="auto"/>
              <w:jc w:val="both"/>
              <w:rPr>
                <w:rFonts w:ascii="Times New Roman" w:hAnsi="Times New Roman"/>
                <w:sz w:val="28"/>
                <w:szCs w:val="28"/>
              </w:rPr>
            </w:pPr>
            <w:r w:rsidRPr="00D42220">
              <w:rPr>
                <w:rFonts w:ascii="Times New Roman" w:hAnsi="Times New Roman"/>
                <w:sz w:val="28"/>
                <w:szCs w:val="28"/>
              </w:rPr>
              <w:t>ВСЕГО в 2013 году</w:t>
            </w:r>
          </w:p>
        </w:tc>
        <w:tc>
          <w:tcPr>
            <w:tcW w:w="819" w:type="dxa"/>
            <w:shd w:val="clear" w:color="auto" w:fill="auto"/>
          </w:tcPr>
          <w:p w:rsidR="0099195D" w:rsidRPr="00D42220" w:rsidRDefault="0099195D" w:rsidP="0099195D">
            <w:pPr>
              <w:spacing w:after="0" w:line="240" w:lineRule="auto"/>
              <w:jc w:val="center"/>
              <w:rPr>
                <w:rFonts w:ascii="Times New Roman" w:hAnsi="Times New Roman"/>
                <w:sz w:val="28"/>
                <w:szCs w:val="28"/>
              </w:rPr>
            </w:pPr>
            <w:r w:rsidRPr="00D42220">
              <w:rPr>
                <w:rFonts w:ascii="Times New Roman" w:hAnsi="Times New Roman"/>
                <w:sz w:val="28"/>
                <w:szCs w:val="28"/>
              </w:rPr>
              <w:t>89</w:t>
            </w:r>
          </w:p>
        </w:tc>
      </w:tr>
    </w:tbl>
    <w:p w:rsidR="0099195D" w:rsidRPr="0099195D" w:rsidRDefault="0099195D" w:rsidP="00372F3A">
      <w:pPr>
        <w:spacing w:after="0" w:line="240" w:lineRule="auto"/>
        <w:ind w:firstLine="284"/>
        <w:jc w:val="both"/>
        <w:rPr>
          <w:rFonts w:ascii="Times New Roman" w:hAnsi="Times New Roman"/>
          <w:sz w:val="28"/>
          <w:szCs w:val="28"/>
          <w:lang w:val="en-US"/>
        </w:rPr>
      </w:pPr>
    </w:p>
    <w:p w:rsidR="002D6A06" w:rsidRPr="0099195D" w:rsidRDefault="004E6D79" w:rsidP="0099195D">
      <w:pPr>
        <w:spacing w:after="0" w:line="240" w:lineRule="auto"/>
        <w:ind w:firstLine="567"/>
        <w:jc w:val="both"/>
        <w:rPr>
          <w:rFonts w:ascii="Times New Roman" w:hAnsi="Times New Roman"/>
          <w:sz w:val="28"/>
          <w:szCs w:val="28"/>
        </w:rPr>
      </w:pPr>
      <w:r w:rsidRPr="00D42220">
        <w:rPr>
          <w:rFonts w:ascii="Times New Roman" w:hAnsi="Times New Roman"/>
          <w:sz w:val="28"/>
          <w:szCs w:val="28"/>
        </w:rPr>
        <w:t xml:space="preserve">Таблица 5 – </w:t>
      </w:r>
      <w:r w:rsidR="002D6A06" w:rsidRPr="00D42220">
        <w:rPr>
          <w:rFonts w:ascii="Times New Roman" w:hAnsi="Times New Roman"/>
          <w:sz w:val="28"/>
          <w:szCs w:val="28"/>
        </w:rPr>
        <w:t xml:space="preserve">Количество студентов, магистрантов, аспирантов, </w:t>
      </w:r>
      <w:r w:rsidRPr="00D42220">
        <w:rPr>
          <w:rFonts w:ascii="Times New Roman" w:hAnsi="Times New Roman"/>
          <w:sz w:val="28"/>
          <w:szCs w:val="28"/>
        </w:rPr>
        <w:t>в</w:t>
      </w:r>
      <w:r w:rsidR="002D6A06" w:rsidRPr="00D42220">
        <w:rPr>
          <w:rFonts w:ascii="Times New Roman" w:hAnsi="Times New Roman"/>
          <w:sz w:val="28"/>
          <w:szCs w:val="28"/>
        </w:rPr>
        <w:t xml:space="preserve">ыпускников и </w:t>
      </w:r>
      <w:r w:rsidRPr="00D42220">
        <w:rPr>
          <w:rFonts w:ascii="Times New Roman" w:hAnsi="Times New Roman"/>
          <w:sz w:val="28"/>
          <w:szCs w:val="28"/>
        </w:rPr>
        <w:t>работников</w:t>
      </w:r>
      <w:r w:rsidR="002D6A06" w:rsidRPr="00D42220">
        <w:rPr>
          <w:rFonts w:ascii="Times New Roman" w:hAnsi="Times New Roman"/>
          <w:sz w:val="28"/>
          <w:szCs w:val="28"/>
        </w:rPr>
        <w:t xml:space="preserve"> </w:t>
      </w:r>
      <w:r w:rsidR="00CC31B1" w:rsidRPr="00D42220">
        <w:rPr>
          <w:rFonts w:ascii="Times New Roman" w:hAnsi="Times New Roman"/>
          <w:sz w:val="28"/>
          <w:szCs w:val="28"/>
        </w:rPr>
        <w:t xml:space="preserve">БНТУ </w:t>
      </w:r>
      <w:r w:rsidR="002D6A06" w:rsidRPr="00D42220">
        <w:rPr>
          <w:rFonts w:ascii="Times New Roman" w:hAnsi="Times New Roman"/>
          <w:sz w:val="28"/>
          <w:szCs w:val="28"/>
        </w:rPr>
        <w:t xml:space="preserve">поощренных </w:t>
      </w:r>
      <w:proofErr w:type="spellStart"/>
      <w:r w:rsidR="002D6A06" w:rsidRPr="00D42220">
        <w:rPr>
          <w:rFonts w:ascii="Times New Roman" w:hAnsi="Times New Roman"/>
          <w:sz w:val="28"/>
          <w:szCs w:val="28"/>
        </w:rPr>
        <w:t>спецфондом</w:t>
      </w:r>
      <w:proofErr w:type="spellEnd"/>
    </w:p>
    <w:tbl>
      <w:tblPr>
        <w:tblW w:w="9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701"/>
        <w:gridCol w:w="1559"/>
        <w:gridCol w:w="1559"/>
        <w:gridCol w:w="1962"/>
        <w:gridCol w:w="1980"/>
      </w:tblGrid>
      <w:tr w:rsidR="0099195D" w:rsidRPr="00EA67CF" w:rsidTr="0099195D">
        <w:tc>
          <w:tcPr>
            <w:tcW w:w="1080"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Год</w:t>
            </w:r>
          </w:p>
        </w:tc>
        <w:tc>
          <w:tcPr>
            <w:tcW w:w="1701"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2010</w:t>
            </w:r>
          </w:p>
        </w:tc>
        <w:tc>
          <w:tcPr>
            <w:tcW w:w="1559"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2011</w:t>
            </w:r>
          </w:p>
        </w:tc>
        <w:tc>
          <w:tcPr>
            <w:tcW w:w="1559"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2012</w:t>
            </w:r>
          </w:p>
        </w:tc>
        <w:tc>
          <w:tcPr>
            <w:tcW w:w="1962"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2013</w:t>
            </w:r>
          </w:p>
        </w:tc>
        <w:tc>
          <w:tcPr>
            <w:tcW w:w="1980"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Всего</w:t>
            </w:r>
          </w:p>
        </w:tc>
      </w:tr>
      <w:tr w:rsidR="0099195D" w:rsidRPr="00EA67CF" w:rsidTr="0099195D">
        <w:tc>
          <w:tcPr>
            <w:tcW w:w="1080"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Всего</w:t>
            </w:r>
          </w:p>
        </w:tc>
        <w:tc>
          <w:tcPr>
            <w:tcW w:w="1701"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54, в т.ч. 2 ППС</w:t>
            </w:r>
          </w:p>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(61 награда)</w:t>
            </w:r>
          </w:p>
        </w:tc>
        <w:tc>
          <w:tcPr>
            <w:tcW w:w="1559"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67, в т.ч. 3 ППС</w:t>
            </w:r>
          </w:p>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(77 наград)</w:t>
            </w:r>
          </w:p>
        </w:tc>
        <w:tc>
          <w:tcPr>
            <w:tcW w:w="1559"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76, в т.ч. 3 ППС</w:t>
            </w:r>
          </w:p>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(85 наград)</w:t>
            </w:r>
          </w:p>
        </w:tc>
        <w:tc>
          <w:tcPr>
            <w:tcW w:w="1962"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89, в т</w:t>
            </w:r>
            <w:proofErr w:type="gramStart"/>
            <w:r w:rsidRPr="00EA67CF">
              <w:rPr>
                <w:rFonts w:ascii="Times New Roman" w:hAnsi="Times New Roman"/>
                <w:color w:val="000000"/>
                <w:sz w:val="28"/>
                <w:szCs w:val="28"/>
              </w:rPr>
              <w:t>.ч</w:t>
            </w:r>
            <w:proofErr w:type="gramEnd"/>
            <w:r w:rsidRPr="00EA67CF">
              <w:rPr>
                <w:rFonts w:ascii="Times New Roman" w:hAnsi="Times New Roman"/>
                <w:color w:val="000000"/>
                <w:sz w:val="28"/>
                <w:szCs w:val="28"/>
              </w:rPr>
              <w:t xml:space="preserve"> 6 ППС</w:t>
            </w:r>
          </w:p>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(102 награды)</w:t>
            </w:r>
          </w:p>
        </w:tc>
        <w:tc>
          <w:tcPr>
            <w:tcW w:w="1980" w:type="dxa"/>
            <w:vAlign w:val="center"/>
          </w:tcPr>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286, в т.ч. 14 ППС</w:t>
            </w:r>
          </w:p>
          <w:p w:rsidR="0099195D" w:rsidRPr="00EA67CF" w:rsidRDefault="0099195D" w:rsidP="0099195D">
            <w:pPr>
              <w:spacing w:after="0" w:line="240" w:lineRule="auto"/>
              <w:jc w:val="center"/>
              <w:rPr>
                <w:rFonts w:ascii="Times New Roman" w:hAnsi="Times New Roman"/>
                <w:color w:val="000000"/>
                <w:sz w:val="28"/>
                <w:szCs w:val="28"/>
              </w:rPr>
            </w:pPr>
            <w:r w:rsidRPr="00EA67CF">
              <w:rPr>
                <w:rFonts w:ascii="Times New Roman" w:hAnsi="Times New Roman"/>
                <w:color w:val="000000"/>
                <w:sz w:val="28"/>
                <w:szCs w:val="28"/>
              </w:rPr>
              <w:t>(325 наград)</w:t>
            </w:r>
          </w:p>
        </w:tc>
      </w:tr>
    </w:tbl>
    <w:p w:rsidR="002D6A06" w:rsidRPr="00D42220" w:rsidRDefault="002D6A06" w:rsidP="00E65D9A">
      <w:pPr>
        <w:spacing w:after="0" w:line="240" w:lineRule="auto"/>
        <w:ind w:firstLine="284"/>
        <w:jc w:val="right"/>
        <w:rPr>
          <w:rFonts w:ascii="Times New Roman" w:hAnsi="Times New Roman"/>
          <w:sz w:val="28"/>
          <w:szCs w:val="28"/>
        </w:rPr>
      </w:pPr>
    </w:p>
    <w:sectPr w:rsidR="002D6A06" w:rsidRPr="00D42220" w:rsidSect="00D42220">
      <w:pgSz w:w="11907" w:h="16840"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27F8"/>
    <w:multiLevelType w:val="hybridMultilevel"/>
    <w:tmpl w:val="14E87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A5170"/>
    <w:multiLevelType w:val="hybridMultilevel"/>
    <w:tmpl w:val="A7B8C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36EDE"/>
    <w:multiLevelType w:val="hybridMultilevel"/>
    <w:tmpl w:val="0696F1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572E5"/>
    <w:multiLevelType w:val="hybridMultilevel"/>
    <w:tmpl w:val="2EAABC5A"/>
    <w:lvl w:ilvl="0" w:tplc="5FB2B7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BE2170"/>
    <w:multiLevelType w:val="hybridMultilevel"/>
    <w:tmpl w:val="6192BA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617674"/>
    <w:multiLevelType w:val="hybridMultilevel"/>
    <w:tmpl w:val="36549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2A4D3A"/>
    <w:multiLevelType w:val="hybridMultilevel"/>
    <w:tmpl w:val="648CE560"/>
    <w:lvl w:ilvl="0" w:tplc="11FC689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3E361E"/>
    <w:multiLevelType w:val="hybridMultilevel"/>
    <w:tmpl w:val="61940458"/>
    <w:lvl w:ilvl="0" w:tplc="9F74A7B8">
      <w:start w:val="1"/>
      <w:numFmt w:val="decimal"/>
      <w:lvlText w:val="%1."/>
      <w:lvlJc w:val="left"/>
      <w:pPr>
        <w:ind w:left="468" w:hanging="360"/>
      </w:pPr>
      <w:rPr>
        <w:b w:val="0"/>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6F2F3E1D"/>
    <w:multiLevelType w:val="hybridMultilevel"/>
    <w:tmpl w:val="2B20F15C"/>
    <w:lvl w:ilvl="0" w:tplc="E8BE47E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834501"/>
    <w:multiLevelType w:val="hybridMultilevel"/>
    <w:tmpl w:val="FD181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7"/>
  </w:num>
  <w:num w:numId="6">
    <w:abstractNumId w:val="6"/>
  </w:num>
  <w:num w:numId="7">
    <w:abstractNumId w:val="9"/>
  </w:num>
  <w:num w:numId="8">
    <w:abstractNumId w:val="0"/>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7108D0"/>
    <w:rsid w:val="000730FC"/>
    <w:rsid w:val="00074AE3"/>
    <w:rsid w:val="000929BC"/>
    <w:rsid w:val="000A2FD5"/>
    <w:rsid w:val="000A4EF0"/>
    <w:rsid w:val="000B4211"/>
    <w:rsid w:val="000E6674"/>
    <w:rsid w:val="000F71C6"/>
    <w:rsid w:val="00153616"/>
    <w:rsid w:val="00153B40"/>
    <w:rsid w:val="00156963"/>
    <w:rsid w:val="00166695"/>
    <w:rsid w:val="00167718"/>
    <w:rsid w:val="001A30AE"/>
    <w:rsid w:val="001C7057"/>
    <w:rsid w:val="002074B6"/>
    <w:rsid w:val="002179FB"/>
    <w:rsid w:val="00221B36"/>
    <w:rsid w:val="00242033"/>
    <w:rsid w:val="002818ED"/>
    <w:rsid w:val="002B0499"/>
    <w:rsid w:val="002D6A06"/>
    <w:rsid w:val="002E114A"/>
    <w:rsid w:val="002E2296"/>
    <w:rsid w:val="00313B61"/>
    <w:rsid w:val="0031783E"/>
    <w:rsid w:val="00335F86"/>
    <w:rsid w:val="00364965"/>
    <w:rsid w:val="00365B69"/>
    <w:rsid w:val="00372F3A"/>
    <w:rsid w:val="00383BF7"/>
    <w:rsid w:val="00387474"/>
    <w:rsid w:val="003B20B4"/>
    <w:rsid w:val="003D3D15"/>
    <w:rsid w:val="003D79E7"/>
    <w:rsid w:val="00410ECA"/>
    <w:rsid w:val="004140B5"/>
    <w:rsid w:val="004229ED"/>
    <w:rsid w:val="004278D3"/>
    <w:rsid w:val="00452E18"/>
    <w:rsid w:val="00463E98"/>
    <w:rsid w:val="00470147"/>
    <w:rsid w:val="00480497"/>
    <w:rsid w:val="004C7DA6"/>
    <w:rsid w:val="004D0BF4"/>
    <w:rsid w:val="004D0FDF"/>
    <w:rsid w:val="004E3D67"/>
    <w:rsid w:val="004E6D79"/>
    <w:rsid w:val="00503629"/>
    <w:rsid w:val="00523020"/>
    <w:rsid w:val="00530647"/>
    <w:rsid w:val="00584DA0"/>
    <w:rsid w:val="005B206C"/>
    <w:rsid w:val="005D1A94"/>
    <w:rsid w:val="005D671F"/>
    <w:rsid w:val="00602AEB"/>
    <w:rsid w:val="00631881"/>
    <w:rsid w:val="00640CDD"/>
    <w:rsid w:val="00641F19"/>
    <w:rsid w:val="00673029"/>
    <w:rsid w:val="00673B7B"/>
    <w:rsid w:val="006974E6"/>
    <w:rsid w:val="006C0CCC"/>
    <w:rsid w:val="006D7842"/>
    <w:rsid w:val="007108D0"/>
    <w:rsid w:val="007A571F"/>
    <w:rsid w:val="007B5687"/>
    <w:rsid w:val="00804A19"/>
    <w:rsid w:val="00823634"/>
    <w:rsid w:val="0082377F"/>
    <w:rsid w:val="00862D1A"/>
    <w:rsid w:val="008938D5"/>
    <w:rsid w:val="008E39B5"/>
    <w:rsid w:val="008F794B"/>
    <w:rsid w:val="009142D7"/>
    <w:rsid w:val="009237E1"/>
    <w:rsid w:val="00971C17"/>
    <w:rsid w:val="009840CC"/>
    <w:rsid w:val="0099195D"/>
    <w:rsid w:val="009A312C"/>
    <w:rsid w:val="009C0B6A"/>
    <w:rsid w:val="009C3EC7"/>
    <w:rsid w:val="009F11EC"/>
    <w:rsid w:val="00A12DBC"/>
    <w:rsid w:val="00A47448"/>
    <w:rsid w:val="00A50357"/>
    <w:rsid w:val="00A62FA5"/>
    <w:rsid w:val="00AA1E84"/>
    <w:rsid w:val="00AA4A9B"/>
    <w:rsid w:val="00AC29E7"/>
    <w:rsid w:val="00AD696C"/>
    <w:rsid w:val="00B032FD"/>
    <w:rsid w:val="00B11B91"/>
    <w:rsid w:val="00B127E6"/>
    <w:rsid w:val="00B26D68"/>
    <w:rsid w:val="00B31D2D"/>
    <w:rsid w:val="00B37112"/>
    <w:rsid w:val="00B37413"/>
    <w:rsid w:val="00B518A6"/>
    <w:rsid w:val="00B8685C"/>
    <w:rsid w:val="00BE3A24"/>
    <w:rsid w:val="00C0435A"/>
    <w:rsid w:val="00C05C30"/>
    <w:rsid w:val="00C13B94"/>
    <w:rsid w:val="00C17C47"/>
    <w:rsid w:val="00C554F8"/>
    <w:rsid w:val="00C8087B"/>
    <w:rsid w:val="00C913B9"/>
    <w:rsid w:val="00CC31B1"/>
    <w:rsid w:val="00CC73FF"/>
    <w:rsid w:val="00CF6F9E"/>
    <w:rsid w:val="00CF7760"/>
    <w:rsid w:val="00D1381E"/>
    <w:rsid w:val="00D363EE"/>
    <w:rsid w:val="00D42220"/>
    <w:rsid w:val="00D81883"/>
    <w:rsid w:val="00D94189"/>
    <w:rsid w:val="00DA38D2"/>
    <w:rsid w:val="00DC37E8"/>
    <w:rsid w:val="00DC62F5"/>
    <w:rsid w:val="00DC7BD6"/>
    <w:rsid w:val="00DD4274"/>
    <w:rsid w:val="00DE526D"/>
    <w:rsid w:val="00DE5549"/>
    <w:rsid w:val="00E062AB"/>
    <w:rsid w:val="00E14554"/>
    <w:rsid w:val="00E630C2"/>
    <w:rsid w:val="00E64BAE"/>
    <w:rsid w:val="00E65D9A"/>
    <w:rsid w:val="00E77F2E"/>
    <w:rsid w:val="00F23041"/>
    <w:rsid w:val="00F309C5"/>
    <w:rsid w:val="00F34884"/>
    <w:rsid w:val="00F71C48"/>
    <w:rsid w:val="00FC2662"/>
    <w:rsid w:val="00FC7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6A06"/>
    <w:pPr>
      <w:spacing w:after="0" w:line="240" w:lineRule="auto"/>
      <w:ind w:firstLine="709"/>
      <w:jc w:val="both"/>
    </w:pPr>
    <w:rPr>
      <w:rFonts w:ascii="Times New Roman" w:eastAsia="Times New Roman" w:hAnsi="Times New Roman"/>
      <w:color w:val="000000"/>
      <w:sz w:val="28"/>
      <w:szCs w:val="28"/>
      <w:lang w:eastAsia="ru-RU"/>
    </w:rPr>
  </w:style>
  <w:style w:type="character" w:customStyle="1" w:styleId="a4">
    <w:name w:val="Основной текст с отступом Знак"/>
    <w:basedOn w:val="a0"/>
    <w:link w:val="a3"/>
    <w:rsid w:val="002D6A06"/>
    <w:rPr>
      <w:rFonts w:ascii="Times New Roman" w:eastAsia="Times New Roman" w:hAnsi="Times New Roman"/>
      <w:color w:val="000000"/>
      <w:sz w:val="28"/>
      <w:szCs w:val="28"/>
    </w:rPr>
  </w:style>
  <w:style w:type="paragraph" w:styleId="2">
    <w:name w:val="Body Text Indent 2"/>
    <w:basedOn w:val="a"/>
    <w:link w:val="20"/>
    <w:rsid w:val="002D6A06"/>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D6A06"/>
    <w:rPr>
      <w:rFonts w:ascii="Times New Roman" w:eastAsia="Times New Roman" w:hAnsi="Times New Roman"/>
      <w:sz w:val="24"/>
      <w:szCs w:val="24"/>
    </w:rPr>
  </w:style>
  <w:style w:type="paragraph" w:styleId="a5">
    <w:name w:val="List Paragraph"/>
    <w:basedOn w:val="a"/>
    <w:uiPriority w:val="34"/>
    <w:qFormat/>
    <w:rsid w:val="002D6A06"/>
    <w:pPr>
      <w:spacing w:after="0" w:line="240" w:lineRule="auto"/>
      <w:ind w:left="720" w:hanging="709"/>
      <w:contextualSpacing/>
    </w:pPr>
  </w:style>
  <w:style w:type="paragraph" w:customStyle="1" w:styleId="a6">
    <w:name w:val="текст НИР"/>
    <w:basedOn w:val="a"/>
    <w:link w:val="a7"/>
    <w:rsid w:val="000929BC"/>
    <w:pPr>
      <w:widowControl w:val="0"/>
      <w:spacing w:after="0" w:line="240" w:lineRule="auto"/>
      <w:ind w:firstLine="567"/>
      <w:jc w:val="both"/>
    </w:pPr>
    <w:rPr>
      <w:rFonts w:ascii="Times New Roman" w:eastAsia="Times New Roman" w:hAnsi="Times New Roman"/>
      <w:sz w:val="28"/>
      <w:szCs w:val="24"/>
      <w:lang w:eastAsia="ru-RU"/>
    </w:rPr>
  </w:style>
  <w:style w:type="character" w:customStyle="1" w:styleId="a7">
    <w:name w:val="текст НИР Знак"/>
    <w:basedOn w:val="a0"/>
    <w:link w:val="a6"/>
    <w:rsid w:val="000929BC"/>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UserNihe</cp:lastModifiedBy>
  <cp:revision>2</cp:revision>
  <cp:lastPrinted>2014-10-20T08:39:00Z</cp:lastPrinted>
  <dcterms:created xsi:type="dcterms:W3CDTF">2014-12-12T08:03:00Z</dcterms:created>
  <dcterms:modified xsi:type="dcterms:W3CDTF">2014-12-12T08:03:00Z</dcterms:modified>
</cp:coreProperties>
</file>