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6444"/>
      </w:tblGrid>
      <w:tr w:rsidR="00495E4E" w:rsidRPr="001A5659" w:rsidTr="000C4A04">
        <w:tc>
          <w:tcPr>
            <w:tcW w:w="9571" w:type="dxa"/>
            <w:gridSpan w:val="2"/>
            <w:shd w:val="clear" w:color="auto" w:fill="auto"/>
            <w:vAlign w:val="center"/>
          </w:tcPr>
          <w:p w:rsidR="00495E4E" w:rsidRPr="004B4BC7" w:rsidRDefault="00495E4E" w:rsidP="000C4A04">
            <w:pPr>
              <w:jc w:val="center"/>
              <w:rPr>
                <w:b/>
              </w:rPr>
            </w:pPr>
            <w:r w:rsidRPr="004B4BC7">
              <w:rPr>
                <w:b/>
              </w:rPr>
              <w:t>Работа с лентой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>Основные вкладки</w:t>
            </w:r>
          </w:p>
        </w:tc>
        <w:tc>
          <w:tcPr>
            <w:tcW w:w="6628" w:type="dxa"/>
            <w:tcBorders>
              <w:bottom w:val="single" w:sz="4" w:space="0" w:color="auto"/>
            </w:tcBorders>
            <w:shd w:val="clear" w:color="auto" w:fill="auto"/>
          </w:tcPr>
          <w:p w:rsidR="00495E4E" w:rsidRPr="001A5659" w:rsidRDefault="00495E4E" w:rsidP="00145A4B">
            <w:r w:rsidRPr="001A5659">
              <w:t>На ленте постоянно отображены следующие вкладки:</w:t>
            </w:r>
          </w:p>
          <w:p w:rsidR="00495E4E" w:rsidRPr="001A5659" w:rsidRDefault="00495E4E" w:rsidP="00145A4B">
            <w:r w:rsidRPr="004B4BC7">
              <w:rPr>
                <w:b/>
              </w:rPr>
              <w:t>Главная</w:t>
            </w:r>
            <w:r w:rsidRPr="001A5659">
              <w:t>: копирование и вставка; добавление слайдов; форматирование текстов и абзацев; работа с фигурами; поиск и замена текста.</w:t>
            </w:r>
          </w:p>
          <w:p w:rsidR="00495E4E" w:rsidRPr="001A5659" w:rsidRDefault="00495E4E" w:rsidP="00145A4B">
            <w:r w:rsidRPr="004B4BC7">
              <w:rPr>
                <w:b/>
              </w:rPr>
              <w:t>Вставка</w:t>
            </w:r>
            <w:r w:rsidRPr="001A5659">
              <w:t>: вставка слайдов, таблиц, изображений, рисунков SmartArt, диаграмм, фигур, гиперссылок, фильмов, звуков, файлов из других программ и прочее.</w:t>
            </w:r>
          </w:p>
          <w:p w:rsidR="00495E4E" w:rsidRPr="001A5659" w:rsidRDefault="00495E4E" w:rsidP="00145A4B">
            <w:r w:rsidRPr="004B4BC7">
              <w:rPr>
                <w:b/>
              </w:rPr>
              <w:t>Дизайн</w:t>
            </w:r>
            <w:r w:rsidRPr="001A5659">
              <w:t>: применение фонового узора, цветов, шрифтов и специальных эффектов для всей презентации.</w:t>
            </w:r>
          </w:p>
          <w:p w:rsidR="00495E4E" w:rsidRPr="001A5659" w:rsidRDefault="00495E4E" w:rsidP="00145A4B">
            <w:r w:rsidRPr="004B4BC7">
              <w:rPr>
                <w:b/>
              </w:rPr>
              <w:t>Анимация</w:t>
            </w:r>
            <w:r w:rsidRPr="001A5659">
              <w:t>: применение простых и специальных эффектов анимации и перехода между слайдами.</w:t>
            </w:r>
          </w:p>
          <w:p w:rsidR="00495E4E" w:rsidRPr="001A5659" w:rsidRDefault="00495E4E" w:rsidP="00145A4B">
            <w:r w:rsidRPr="004B4BC7">
              <w:rPr>
                <w:b/>
              </w:rPr>
              <w:t>Показ слайдов</w:t>
            </w:r>
            <w:r w:rsidRPr="001A5659">
              <w:t>: подготовка к показу, предварительный просмотр слайдов, настройка параметров показа, запись речевого сопровождения.</w:t>
            </w:r>
          </w:p>
          <w:p w:rsidR="00495E4E" w:rsidRPr="001A5659" w:rsidRDefault="00495E4E" w:rsidP="00145A4B">
            <w:r w:rsidRPr="004B4BC7">
              <w:rPr>
                <w:b/>
              </w:rPr>
              <w:t>Рецензирование</w:t>
            </w:r>
            <w:r w:rsidRPr="001A5659">
              <w:t>: проверка правописания, справочные материалы и добавление примечаний.</w:t>
            </w:r>
          </w:p>
          <w:p w:rsidR="00495E4E" w:rsidRPr="001A5659" w:rsidRDefault="00495E4E" w:rsidP="00145A4B">
            <w:r w:rsidRPr="004B4BC7">
              <w:rPr>
                <w:b/>
              </w:rPr>
              <w:t>Вид</w:t>
            </w:r>
            <w:r w:rsidRPr="001A5659">
              <w:t>: переключение режимов просмотра, в том числе страниц заметок и основного представления; отображение сетки, расположение окон.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>Контекстные вкладки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>Эти цветные вкладки появляются при выполнении определенных действий, когда указатель мыши наведен на определенный объект, такой как рисунок. Например:</w:t>
            </w:r>
          </w:p>
          <w:p w:rsidR="00495E4E" w:rsidRPr="001A5659" w:rsidRDefault="00495E4E" w:rsidP="00145A4B">
            <w:r w:rsidRPr="004B4BC7">
              <w:rPr>
                <w:b/>
              </w:rPr>
              <w:t>Средства рисования</w:t>
            </w:r>
            <w:r w:rsidRPr="001A5659">
              <w:t xml:space="preserve"> (вкладка </w:t>
            </w:r>
            <w:r w:rsidRPr="004B4BC7">
              <w:rPr>
                <w:b/>
              </w:rPr>
              <w:t>Формат</w:t>
            </w:r>
            <w:r w:rsidRPr="001A5659">
              <w:t>): изменение стиля, выбор и расположение фигур, заполнителей и текстовых полей, применение WordArt и других типов форматирования к тексту.</w:t>
            </w:r>
          </w:p>
          <w:p w:rsidR="00495E4E" w:rsidRPr="001A5659" w:rsidRDefault="00495E4E" w:rsidP="00145A4B">
            <w:r w:rsidRPr="004B4BC7">
              <w:rPr>
                <w:b/>
              </w:rPr>
              <w:t>Работа с рисунками</w:t>
            </w:r>
            <w:r w:rsidRPr="001A5659">
              <w:t xml:space="preserve"> (вкладка </w:t>
            </w:r>
            <w:r w:rsidRPr="004B4BC7">
              <w:rPr>
                <w:b/>
              </w:rPr>
              <w:t>Формат</w:t>
            </w:r>
            <w:r w:rsidRPr="001A5659">
              <w:t>): добавление эффектов, например</w:t>
            </w:r>
            <w:r>
              <w:t>,</w:t>
            </w:r>
            <w:r w:rsidRPr="001A5659">
              <w:t xml:space="preserve"> тени или свечения, к рисункам, обрезка, сжатие и изменение разме</w:t>
            </w:r>
            <w:bookmarkStart w:id="0" w:name="_GoBack"/>
            <w:bookmarkEnd w:id="0"/>
            <w:r w:rsidRPr="001A5659">
              <w:t>ра рисунков.</w:t>
            </w:r>
          </w:p>
          <w:p w:rsidR="00495E4E" w:rsidRPr="001A5659" w:rsidRDefault="00495E4E" w:rsidP="00145A4B">
            <w:r w:rsidRPr="004B4BC7">
              <w:rPr>
                <w:b/>
              </w:rPr>
              <w:t>Работа с рисунками SmartArt</w:t>
            </w:r>
            <w:r w:rsidRPr="001A5659">
              <w:t xml:space="preserve"> (вкладки </w:t>
            </w:r>
            <w:r w:rsidRPr="004B4BC7">
              <w:rPr>
                <w:b/>
              </w:rPr>
              <w:t>Конструктор</w:t>
            </w:r>
            <w:r w:rsidRPr="001A5659">
              <w:t xml:space="preserve"> и </w:t>
            </w:r>
            <w:r w:rsidRPr="004B4BC7">
              <w:rPr>
                <w:b/>
              </w:rPr>
              <w:t>Формат</w:t>
            </w:r>
            <w:r w:rsidRPr="001A5659">
              <w:t>): изменение макетов рисунков SmartArt, например организационных диаграмм, а также изменение отдельных фигур в графических элементах.</w:t>
            </w:r>
          </w:p>
          <w:p w:rsidR="00495E4E" w:rsidRPr="001A5659" w:rsidRDefault="00495E4E" w:rsidP="00145A4B">
            <w:r w:rsidRPr="001A5659">
              <w:t>Подобные средства доступны для работы с диаграммами, таблицами, фильмами и звуками.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lastRenderedPageBreak/>
              <w:t>Отображение дополнительных возможностей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>Щелкните небольшую диагональную стрелку в правом нижнем углу группы. Она отображается, если на слайде выделен объект, для работы с которым могут понадобиться дополнительные возможности, например</w:t>
            </w:r>
            <w:r>
              <w:t>,</w:t>
            </w:r>
            <w:r w:rsidRPr="001A5659">
              <w:t xml:space="preserve"> текст или местозаполнитель.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>Отображение коллекций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 xml:space="preserve">Щелкайте стрелки прокрутки или кнопку </w:t>
            </w:r>
            <w:r w:rsidRPr="004B4BC7">
              <w:rPr>
                <w:b/>
              </w:rPr>
              <w:t>Дополнительно</w:t>
            </w:r>
            <w:r w:rsidRPr="001A5659">
              <w:t xml:space="preserve"> справа от группы, чтобы отобразить полную коллекцию тем, стилей фигур, цветов, шрифтов, анимационных эффектов и других элементов.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>
              <w:t>Временное скрытие команд ленты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>Дважды щелкните активную вкладку. Чтобы вновь отобразить ленту полностью, щелкните любую вкладку.</w:t>
            </w:r>
          </w:p>
        </w:tc>
      </w:tr>
      <w:tr w:rsidR="00495E4E" w:rsidRPr="001A5659" w:rsidTr="00145A4B">
        <w:tc>
          <w:tcPr>
            <w:tcW w:w="9571" w:type="dxa"/>
            <w:gridSpan w:val="2"/>
            <w:shd w:val="clear" w:color="auto" w:fill="auto"/>
          </w:tcPr>
          <w:p w:rsidR="00495E4E" w:rsidRPr="004B4BC7" w:rsidRDefault="00495E4E" w:rsidP="00145A4B">
            <w:pPr>
              <w:jc w:val="center"/>
              <w:rPr>
                <w:b/>
              </w:rPr>
            </w:pPr>
            <w:r w:rsidRPr="004B4BC7">
              <w:rPr>
                <w:b/>
              </w:rPr>
              <w:t>Команды для работы с файлами и параметрами приложения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 xml:space="preserve">Сохранение файла 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>На панел</w:t>
            </w:r>
            <w:r>
              <w:t>и</w:t>
            </w:r>
            <w:r w:rsidRPr="001A5659">
              <w:t xml:space="preserve"> быстрого доступа нажмите кнопку </w:t>
            </w:r>
            <w:r w:rsidRPr="004B4BC7">
              <w:rPr>
                <w:b/>
              </w:rPr>
              <w:t>Сохранить</w:t>
            </w:r>
            <w:r w:rsidRPr="001A5659">
              <w:t>.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>Отмена действия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 xml:space="preserve">На панели быстрого доступа нажмите кнопку </w:t>
            </w:r>
            <w:r w:rsidRPr="004B4BC7">
              <w:rPr>
                <w:b/>
              </w:rPr>
              <w:t>Отменить</w:t>
            </w:r>
            <w:r w:rsidRPr="001A5659">
              <w:t>.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>Создание новой и открытие существующей презентации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 xml:space="preserve">Нажмите кнопку </w:t>
            </w:r>
            <w:r w:rsidRPr="004B4BC7">
              <w:rPr>
                <w:b/>
              </w:rPr>
              <w:t>Microsoft Office</w:t>
            </w:r>
            <w:r w:rsidRPr="001A5659">
              <w:t>, а затем выполните одно из следующих действий:</w:t>
            </w:r>
          </w:p>
          <w:p w:rsidR="00495E4E" w:rsidRPr="001A5659" w:rsidRDefault="00495E4E" w:rsidP="00495E4E">
            <w:pPr>
              <w:numPr>
                <w:ilvl w:val="0"/>
                <w:numId w:val="16"/>
              </w:numPr>
            </w:pPr>
            <w:r w:rsidRPr="001A5659">
              <w:t xml:space="preserve">Выберите команду </w:t>
            </w:r>
            <w:r w:rsidRPr="004B4BC7">
              <w:rPr>
                <w:b/>
              </w:rPr>
              <w:t>Создать</w:t>
            </w:r>
            <w:r w:rsidRPr="001A5659">
              <w:t xml:space="preserve"> и укажите вариант в окне </w:t>
            </w:r>
            <w:r w:rsidRPr="004B4BC7">
              <w:rPr>
                <w:b/>
              </w:rPr>
              <w:t>Создать презентацию</w:t>
            </w:r>
            <w:r w:rsidRPr="001A5659">
              <w:t>.</w:t>
            </w:r>
          </w:p>
          <w:p w:rsidR="00495E4E" w:rsidRPr="001A5659" w:rsidRDefault="00495E4E" w:rsidP="00495E4E">
            <w:pPr>
              <w:numPr>
                <w:ilvl w:val="0"/>
                <w:numId w:val="16"/>
              </w:numPr>
            </w:pPr>
            <w:r w:rsidRPr="001A5659">
              <w:t xml:space="preserve">Выберите команду </w:t>
            </w:r>
            <w:r w:rsidRPr="004B4BC7">
              <w:rPr>
                <w:b/>
              </w:rPr>
              <w:t>Открыть</w:t>
            </w:r>
            <w:r w:rsidRPr="001A5659">
              <w:t xml:space="preserve"> и перейдете к файлу, который нужно открыть.</w:t>
            </w:r>
          </w:p>
          <w:p w:rsidR="00495E4E" w:rsidRPr="001A5659" w:rsidRDefault="00495E4E" w:rsidP="00145A4B">
            <w:r w:rsidRPr="001A5659">
              <w:t xml:space="preserve">Совет. Эти команды также можно без труда добавить на панель быстрого доступа. Щелкните стрелку на правом краю панели инструментов, а затем в открывшемся меню выберите команду </w:t>
            </w:r>
            <w:r w:rsidRPr="004B4BC7">
              <w:rPr>
                <w:b/>
              </w:rPr>
              <w:t>Создать</w:t>
            </w:r>
            <w:r w:rsidRPr="001A5659">
              <w:t xml:space="preserve"> или </w:t>
            </w:r>
            <w:r w:rsidRPr="004B4BC7">
              <w:rPr>
                <w:b/>
              </w:rPr>
              <w:t>Открыть</w:t>
            </w:r>
            <w:r w:rsidRPr="001A5659">
              <w:t>.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>Сохранение файла под новым именем, в новом месте или в определенном формате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 xml:space="preserve">Нажмите кнопку </w:t>
            </w:r>
            <w:r w:rsidRPr="004B4BC7">
              <w:rPr>
                <w:b/>
              </w:rPr>
              <w:t>Microsoft Office</w:t>
            </w:r>
            <w:r w:rsidRPr="001A5659">
              <w:t xml:space="preserve">, выберите команду </w:t>
            </w:r>
            <w:r w:rsidRPr="004B4BC7">
              <w:rPr>
                <w:b/>
              </w:rPr>
              <w:t>Сохранить как</w:t>
            </w:r>
            <w:r w:rsidRPr="001A5659">
              <w:t>, а затем введите новое имя, выберите новое расположение или другой формат файла.</w:t>
            </w:r>
          </w:p>
        </w:tc>
      </w:tr>
      <w:tr w:rsidR="00495E4E" w:rsidRPr="001A5659" w:rsidTr="00145A4B">
        <w:tc>
          <w:tcPr>
            <w:tcW w:w="9571" w:type="dxa"/>
            <w:gridSpan w:val="2"/>
            <w:shd w:val="clear" w:color="auto" w:fill="auto"/>
          </w:tcPr>
          <w:p w:rsidR="00495E4E" w:rsidRPr="004B4BC7" w:rsidRDefault="00495E4E" w:rsidP="00145A4B">
            <w:pPr>
              <w:jc w:val="center"/>
              <w:rPr>
                <w:b/>
              </w:rPr>
            </w:pPr>
            <w:r w:rsidRPr="004B4BC7">
              <w:rPr>
                <w:b/>
              </w:rPr>
              <w:t>Работа со слайдами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>Вставка слайда без предварительного выбора макета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>Выполните одно из следующих действий:</w:t>
            </w:r>
          </w:p>
          <w:p w:rsidR="00495E4E" w:rsidRPr="001A5659" w:rsidRDefault="00495E4E" w:rsidP="00495E4E">
            <w:pPr>
              <w:numPr>
                <w:ilvl w:val="0"/>
                <w:numId w:val="17"/>
              </w:numPr>
            </w:pPr>
            <w:r w:rsidRPr="001A5659">
              <w:t xml:space="preserve">На вкладке </w:t>
            </w:r>
            <w:r w:rsidRPr="004B4BC7">
              <w:rPr>
                <w:b/>
              </w:rPr>
              <w:t>Главная</w:t>
            </w:r>
            <w:r w:rsidRPr="001A5659">
              <w:t xml:space="preserve"> в группе </w:t>
            </w:r>
            <w:r w:rsidRPr="004B4BC7">
              <w:rPr>
                <w:b/>
              </w:rPr>
              <w:t>Слайды</w:t>
            </w:r>
            <w:r w:rsidRPr="001A5659">
              <w:t xml:space="preserve"> выберите </w:t>
            </w:r>
            <w:r w:rsidRPr="004B4BC7">
              <w:rPr>
                <w:b/>
              </w:rPr>
              <w:t>Создать слайд</w:t>
            </w:r>
            <w:r w:rsidRPr="001A5659">
              <w:t>.</w:t>
            </w:r>
          </w:p>
          <w:p w:rsidR="00495E4E" w:rsidRPr="001A5659" w:rsidRDefault="00495E4E" w:rsidP="00495E4E">
            <w:pPr>
              <w:numPr>
                <w:ilvl w:val="0"/>
                <w:numId w:val="17"/>
              </w:numPr>
            </w:pPr>
            <w:r w:rsidRPr="001A5659">
              <w:t xml:space="preserve">Щелкните правой кнопкой мыши эскиз слайда и выберите команду </w:t>
            </w:r>
            <w:r w:rsidRPr="004B4BC7">
              <w:rPr>
                <w:b/>
              </w:rPr>
              <w:t>Создать слайд</w:t>
            </w:r>
            <w:r w:rsidRPr="001A5659">
              <w:t>.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>Вставка слайда с конкретным макетом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 xml:space="preserve">На вкладке </w:t>
            </w:r>
            <w:r w:rsidRPr="004B4BC7">
              <w:rPr>
                <w:b/>
              </w:rPr>
              <w:t>Главная</w:t>
            </w:r>
            <w:r w:rsidRPr="001A5659">
              <w:t xml:space="preserve"> в группе </w:t>
            </w:r>
            <w:r w:rsidRPr="004B4BC7">
              <w:rPr>
                <w:b/>
              </w:rPr>
              <w:t>Слайды</w:t>
            </w:r>
            <w:r w:rsidRPr="001A5659">
              <w:t xml:space="preserve"> щелкните стрелку рядом с кнопкой </w:t>
            </w:r>
            <w:r w:rsidRPr="004B4BC7">
              <w:rPr>
                <w:b/>
              </w:rPr>
              <w:t>Создать слайд</w:t>
            </w:r>
            <w:r w:rsidRPr="001A5659">
              <w:t>, щелкните макет.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>Изменение макета вставленного слайда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 xml:space="preserve">Выполните </w:t>
            </w:r>
            <w:r>
              <w:t>одно из следующих действий:</w:t>
            </w:r>
          </w:p>
          <w:p w:rsidR="00495E4E" w:rsidRPr="001A5659" w:rsidRDefault="00495E4E" w:rsidP="00495E4E">
            <w:pPr>
              <w:numPr>
                <w:ilvl w:val="0"/>
                <w:numId w:val="18"/>
              </w:numPr>
            </w:pPr>
            <w:r w:rsidRPr="001A5659">
              <w:t xml:space="preserve">Щелкните правой кнопкой мыши слайд, макет которого нужно изменить, укажите </w:t>
            </w:r>
            <w:r w:rsidRPr="004B4BC7">
              <w:rPr>
                <w:b/>
              </w:rPr>
              <w:t>Макет</w:t>
            </w:r>
            <w:r w:rsidRPr="001A5659">
              <w:t xml:space="preserve"> в контекстном меню и щелкните макет.</w:t>
            </w:r>
          </w:p>
          <w:p w:rsidR="00495E4E" w:rsidRPr="001A5659" w:rsidRDefault="00495E4E" w:rsidP="00495E4E">
            <w:pPr>
              <w:numPr>
                <w:ilvl w:val="0"/>
                <w:numId w:val="18"/>
              </w:numPr>
            </w:pPr>
            <w:r w:rsidRPr="001A5659">
              <w:t xml:space="preserve">Выделите слайд, макет которого нужно изменить. На вкладке </w:t>
            </w:r>
            <w:r w:rsidRPr="004B4BC7">
              <w:rPr>
                <w:b/>
              </w:rPr>
              <w:t>Главная</w:t>
            </w:r>
            <w:r w:rsidRPr="001A5659">
              <w:t xml:space="preserve"> в группе </w:t>
            </w:r>
            <w:r w:rsidRPr="004B4BC7">
              <w:rPr>
                <w:b/>
              </w:rPr>
              <w:t>Слайды</w:t>
            </w:r>
            <w:r w:rsidRPr="001A5659">
              <w:t xml:space="preserve"> нажмите кнопку </w:t>
            </w:r>
            <w:r w:rsidRPr="004B4BC7">
              <w:rPr>
                <w:b/>
              </w:rPr>
              <w:t>Макет</w:t>
            </w:r>
            <w:r w:rsidRPr="001A5659">
              <w:t>, а затем щелкните макет.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>Вставка элементов слайда из местозаполнителя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495E4E">
            <w:pPr>
              <w:numPr>
                <w:ilvl w:val="0"/>
                <w:numId w:val="18"/>
              </w:numPr>
            </w:pPr>
            <w:r w:rsidRPr="001A5659">
              <w:t xml:space="preserve">Примените макет, включающий местозаполнитель содержимого, например, </w:t>
            </w:r>
            <w:r w:rsidRPr="004B4BC7">
              <w:rPr>
                <w:b/>
              </w:rPr>
              <w:t>Заголовок и объект</w:t>
            </w:r>
            <w:r w:rsidRPr="001A5659">
              <w:t>.</w:t>
            </w:r>
          </w:p>
          <w:p w:rsidR="00495E4E" w:rsidRPr="001A5659" w:rsidRDefault="00495E4E" w:rsidP="00495E4E">
            <w:pPr>
              <w:numPr>
                <w:ilvl w:val="0"/>
                <w:numId w:val="18"/>
              </w:numPr>
            </w:pPr>
            <w:r w:rsidRPr="001A5659">
              <w:t>Щелкните значок, чтобы вставить таблицу, диаграмму, рисунок SmartArt, файл рисунка, картинку или видеофайл</w:t>
            </w:r>
            <w:r>
              <w:t>.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 xml:space="preserve">Вставка элементов слайда с использованием вкладки </w:t>
            </w:r>
            <w:r w:rsidRPr="002C3AC3">
              <w:rPr>
                <w:b/>
              </w:rPr>
              <w:t>Вставка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 xml:space="preserve">Инструменты вкладки </w:t>
            </w:r>
            <w:r w:rsidRPr="004B4BC7">
              <w:rPr>
                <w:b/>
              </w:rPr>
              <w:t>Вставка</w:t>
            </w:r>
            <w:r w:rsidRPr="001A5659">
              <w:t>. Вкладка содержит наиболее полную коллекцию объектов для вставки, включая фигуры, гиперссылки, верхние и нижние колонтитулы и звук.</w:t>
            </w:r>
          </w:p>
        </w:tc>
      </w:tr>
      <w:tr w:rsidR="00495E4E" w:rsidRPr="001A5659" w:rsidTr="00145A4B">
        <w:tc>
          <w:tcPr>
            <w:tcW w:w="9571" w:type="dxa"/>
            <w:gridSpan w:val="2"/>
            <w:shd w:val="clear" w:color="auto" w:fill="auto"/>
          </w:tcPr>
          <w:p w:rsidR="00495E4E" w:rsidRPr="004B4BC7" w:rsidRDefault="00495E4E" w:rsidP="00145A4B">
            <w:pPr>
              <w:jc w:val="center"/>
              <w:rPr>
                <w:b/>
              </w:rPr>
            </w:pPr>
            <w:r w:rsidRPr="004B4BC7">
              <w:rPr>
                <w:b/>
              </w:rPr>
              <w:t>Применение темы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>Применение темы ко всем слайдам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 xml:space="preserve">На вкладке </w:t>
            </w:r>
            <w:r w:rsidRPr="004B4BC7">
              <w:rPr>
                <w:b/>
              </w:rPr>
              <w:t>Дизайн</w:t>
            </w:r>
            <w:r w:rsidRPr="001A5659">
              <w:t xml:space="preserve"> в группе </w:t>
            </w:r>
            <w:r w:rsidRPr="004B4BC7">
              <w:rPr>
                <w:b/>
              </w:rPr>
              <w:t>Темы</w:t>
            </w:r>
            <w:r w:rsidRPr="001A5659">
              <w:t xml:space="preserve"> щелкните тему.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>Применение темы только к некоторым слайдам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495E4E">
            <w:pPr>
              <w:numPr>
                <w:ilvl w:val="0"/>
                <w:numId w:val="19"/>
              </w:numPr>
            </w:pPr>
            <w:r w:rsidRPr="001A5659">
              <w:t xml:space="preserve">Выделите слайды, к которым нужно применить тему (чтобы выделить несколько слайдов, удерживайте нажатой клавишу </w:t>
            </w:r>
            <w:r w:rsidRPr="004B4BC7">
              <w:rPr>
                <w:b/>
              </w:rPr>
              <w:t>CTRL</w:t>
            </w:r>
            <w:r w:rsidRPr="001A5659">
              <w:t xml:space="preserve"> и щелкайте нужные слайды).</w:t>
            </w:r>
          </w:p>
          <w:p w:rsidR="00495E4E" w:rsidRPr="001A5659" w:rsidRDefault="00495E4E" w:rsidP="00495E4E">
            <w:pPr>
              <w:numPr>
                <w:ilvl w:val="0"/>
                <w:numId w:val="19"/>
              </w:numPr>
            </w:pPr>
            <w:r w:rsidRPr="001A5659">
              <w:t xml:space="preserve">На вкладке </w:t>
            </w:r>
            <w:r w:rsidRPr="004B4BC7">
              <w:rPr>
                <w:b/>
              </w:rPr>
              <w:t>Дизайн</w:t>
            </w:r>
            <w:r w:rsidRPr="001A5659">
              <w:t xml:space="preserve"> в группе </w:t>
            </w:r>
            <w:r w:rsidRPr="004B4BC7">
              <w:rPr>
                <w:b/>
              </w:rPr>
              <w:t>Темы</w:t>
            </w:r>
            <w:r w:rsidRPr="001A5659">
              <w:t xml:space="preserve"> щелкните правой кнопкой эскиз темы и выберите </w:t>
            </w:r>
            <w:r w:rsidRPr="004B4BC7">
              <w:rPr>
                <w:b/>
              </w:rPr>
              <w:t>Применить к выделенным слайдам</w:t>
            </w:r>
            <w:r w:rsidRPr="001A5659">
              <w:t>.</w:t>
            </w:r>
          </w:p>
        </w:tc>
      </w:tr>
      <w:tr w:rsidR="00495E4E" w:rsidRPr="001A5659" w:rsidTr="00145A4B">
        <w:tc>
          <w:tcPr>
            <w:tcW w:w="9571" w:type="dxa"/>
            <w:gridSpan w:val="2"/>
            <w:shd w:val="clear" w:color="auto" w:fill="auto"/>
          </w:tcPr>
          <w:p w:rsidR="00495E4E" w:rsidRPr="004B4BC7" w:rsidRDefault="00495E4E" w:rsidP="00145A4B">
            <w:pPr>
              <w:jc w:val="center"/>
              <w:rPr>
                <w:b/>
              </w:rPr>
            </w:pPr>
            <w:r w:rsidRPr="004B4BC7">
              <w:rPr>
                <w:b/>
              </w:rPr>
              <w:t>Работа с заметками</w:t>
            </w:r>
          </w:p>
        </w:tc>
      </w:tr>
      <w:tr w:rsidR="00495E4E" w:rsidRPr="001A5659" w:rsidTr="00145A4B">
        <w:tc>
          <w:tcPr>
            <w:tcW w:w="2943" w:type="dxa"/>
            <w:shd w:val="clear" w:color="auto" w:fill="auto"/>
          </w:tcPr>
          <w:p w:rsidR="00495E4E" w:rsidRPr="001A5659" w:rsidRDefault="00495E4E" w:rsidP="00145A4B">
            <w:r w:rsidRPr="001A5659">
              <w:t>Создание заметок</w:t>
            </w:r>
          </w:p>
        </w:tc>
        <w:tc>
          <w:tcPr>
            <w:tcW w:w="6628" w:type="dxa"/>
            <w:shd w:val="clear" w:color="auto" w:fill="auto"/>
          </w:tcPr>
          <w:p w:rsidR="00495E4E" w:rsidRPr="001A5659" w:rsidRDefault="00495E4E" w:rsidP="00145A4B">
            <w:r w:rsidRPr="001A5659">
              <w:t xml:space="preserve">На вкладке </w:t>
            </w:r>
            <w:r w:rsidRPr="004B4BC7">
              <w:rPr>
                <w:b/>
              </w:rPr>
              <w:t>Вид</w:t>
            </w:r>
            <w:r w:rsidRPr="001A5659">
              <w:t xml:space="preserve"> в группе </w:t>
            </w:r>
            <w:r w:rsidRPr="004B4BC7">
              <w:rPr>
                <w:b/>
              </w:rPr>
              <w:t>Режимы презентации</w:t>
            </w:r>
            <w:r w:rsidRPr="001A5659">
              <w:t xml:space="preserve"> щелкните </w:t>
            </w:r>
            <w:r w:rsidRPr="004B4BC7">
              <w:rPr>
                <w:b/>
              </w:rPr>
              <w:t>Страница заметок</w:t>
            </w:r>
            <w:r w:rsidRPr="001A5659">
              <w:t>. В режиме страниц заметок можно просмотреть и изменить форматирование заметок для выбранного в данный момент слайда. Убедитесь, что заметки не выходят за границы местозаполнителя, поскольку текст, не помещающийся в местозаполнитель, не будет напечатан.</w:t>
            </w:r>
          </w:p>
        </w:tc>
      </w:tr>
    </w:tbl>
    <w:p w:rsidR="001E0100" w:rsidRPr="00495E4E" w:rsidRDefault="001E0100" w:rsidP="00495E4E"/>
    <w:sectPr w:rsidR="001E0100" w:rsidRPr="00495E4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962" w:rsidRDefault="00540962" w:rsidP="000C4A04">
      <w:pPr>
        <w:spacing w:after="0" w:line="240" w:lineRule="auto"/>
      </w:pPr>
      <w:r>
        <w:separator/>
      </w:r>
    </w:p>
  </w:endnote>
  <w:endnote w:type="continuationSeparator" w:id="0">
    <w:p w:rsidR="00540962" w:rsidRDefault="00540962" w:rsidP="000C4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4868863"/>
      <w:docPartObj>
        <w:docPartGallery w:val="Page Numbers (Bottom of Page)"/>
        <w:docPartUnique/>
      </w:docPartObj>
    </w:sdtPr>
    <w:sdtContent>
      <w:p w:rsidR="000C4A04" w:rsidRDefault="000C4A0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962">
          <w:rPr>
            <w:noProof/>
          </w:rPr>
          <w:t>1</w:t>
        </w:r>
        <w:r>
          <w:fldChar w:fldCharType="end"/>
        </w:r>
      </w:p>
    </w:sdtContent>
  </w:sdt>
  <w:p w:rsidR="000C4A04" w:rsidRDefault="000C4A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962" w:rsidRDefault="00540962" w:rsidP="000C4A04">
      <w:pPr>
        <w:spacing w:after="0" w:line="240" w:lineRule="auto"/>
      </w:pPr>
      <w:r>
        <w:separator/>
      </w:r>
    </w:p>
  </w:footnote>
  <w:footnote w:type="continuationSeparator" w:id="0">
    <w:p w:rsidR="00540962" w:rsidRDefault="00540962" w:rsidP="000C4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6C5"/>
    <w:multiLevelType w:val="hybridMultilevel"/>
    <w:tmpl w:val="762AC8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8730D9"/>
    <w:multiLevelType w:val="hybridMultilevel"/>
    <w:tmpl w:val="6AF001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086537"/>
    <w:multiLevelType w:val="multilevel"/>
    <w:tmpl w:val="66D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8B7769"/>
    <w:multiLevelType w:val="hybridMultilevel"/>
    <w:tmpl w:val="6E2AD2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02A26"/>
    <w:multiLevelType w:val="hybridMultilevel"/>
    <w:tmpl w:val="3D02F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D22444"/>
    <w:multiLevelType w:val="hybridMultilevel"/>
    <w:tmpl w:val="176002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337DEF"/>
    <w:multiLevelType w:val="hybridMultilevel"/>
    <w:tmpl w:val="34065B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AA08C0"/>
    <w:multiLevelType w:val="hybridMultilevel"/>
    <w:tmpl w:val="DB12C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7381F"/>
    <w:multiLevelType w:val="hybridMultilevel"/>
    <w:tmpl w:val="D95C44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1749C6"/>
    <w:multiLevelType w:val="hybridMultilevel"/>
    <w:tmpl w:val="0CB626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222E11"/>
    <w:multiLevelType w:val="hybridMultilevel"/>
    <w:tmpl w:val="06B6B9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026592"/>
    <w:multiLevelType w:val="hybridMultilevel"/>
    <w:tmpl w:val="B344AD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054452F"/>
    <w:multiLevelType w:val="hybridMultilevel"/>
    <w:tmpl w:val="E43211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BC167F"/>
    <w:multiLevelType w:val="hybridMultilevel"/>
    <w:tmpl w:val="519AFA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614279"/>
    <w:multiLevelType w:val="hybridMultilevel"/>
    <w:tmpl w:val="BD7CF9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7BB33A6"/>
    <w:multiLevelType w:val="hybridMultilevel"/>
    <w:tmpl w:val="541631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BDF23EE"/>
    <w:multiLevelType w:val="multilevel"/>
    <w:tmpl w:val="12C09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EA162D"/>
    <w:multiLevelType w:val="hybridMultilevel"/>
    <w:tmpl w:val="FC7E19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FEA0045"/>
    <w:multiLevelType w:val="hybridMultilevel"/>
    <w:tmpl w:val="F4B8CF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4"/>
  </w:num>
  <w:num w:numId="4">
    <w:abstractNumId w:val="13"/>
  </w:num>
  <w:num w:numId="5">
    <w:abstractNumId w:val="12"/>
  </w:num>
  <w:num w:numId="6">
    <w:abstractNumId w:val="7"/>
  </w:num>
  <w:num w:numId="7">
    <w:abstractNumId w:val="9"/>
  </w:num>
  <w:num w:numId="8">
    <w:abstractNumId w:val="18"/>
  </w:num>
  <w:num w:numId="9">
    <w:abstractNumId w:val="0"/>
  </w:num>
  <w:num w:numId="10">
    <w:abstractNumId w:val="15"/>
  </w:num>
  <w:num w:numId="11">
    <w:abstractNumId w:val="3"/>
  </w:num>
  <w:num w:numId="12">
    <w:abstractNumId w:val="1"/>
  </w:num>
  <w:num w:numId="13">
    <w:abstractNumId w:val="17"/>
  </w:num>
  <w:num w:numId="14">
    <w:abstractNumId w:val="10"/>
  </w:num>
  <w:num w:numId="15">
    <w:abstractNumId w:val="11"/>
  </w:num>
  <w:num w:numId="16">
    <w:abstractNumId w:val="14"/>
  </w:num>
  <w:num w:numId="17">
    <w:abstractNumId w:val="5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FF"/>
    <w:rsid w:val="00012DF8"/>
    <w:rsid w:val="00073A1B"/>
    <w:rsid w:val="00074D58"/>
    <w:rsid w:val="000C4A04"/>
    <w:rsid w:val="001E0100"/>
    <w:rsid w:val="003E67E7"/>
    <w:rsid w:val="00470A2C"/>
    <w:rsid w:val="00495E4E"/>
    <w:rsid w:val="00540962"/>
    <w:rsid w:val="005A46D5"/>
    <w:rsid w:val="005F3091"/>
    <w:rsid w:val="00653C01"/>
    <w:rsid w:val="006B24EB"/>
    <w:rsid w:val="006E61A7"/>
    <w:rsid w:val="007E4006"/>
    <w:rsid w:val="007F3DDF"/>
    <w:rsid w:val="00980E08"/>
    <w:rsid w:val="009B4836"/>
    <w:rsid w:val="009D0480"/>
    <w:rsid w:val="00A67F9F"/>
    <w:rsid w:val="00AE4483"/>
    <w:rsid w:val="00B05648"/>
    <w:rsid w:val="00BB14E1"/>
    <w:rsid w:val="00BD2C0D"/>
    <w:rsid w:val="00BF458A"/>
    <w:rsid w:val="00CF32FF"/>
    <w:rsid w:val="00D77921"/>
    <w:rsid w:val="00DF183E"/>
    <w:rsid w:val="00E063EB"/>
    <w:rsid w:val="00EF1DBD"/>
    <w:rsid w:val="00FB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E719D-8A16-4841-A646-52FE80CD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32F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C4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4A0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0C4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4A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Гринчук Светлана</dc:creator>
  <cp:keywords/>
  <cp:lastModifiedBy>svetik</cp:lastModifiedBy>
  <cp:revision>4</cp:revision>
  <dcterms:created xsi:type="dcterms:W3CDTF">2017-01-31T20:19:00Z</dcterms:created>
  <dcterms:modified xsi:type="dcterms:W3CDTF">2017-01-31T20:20:00Z</dcterms:modified>
</cp:coreProperties>
</file>