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0DA" w:rsidRPr="008A70DA" w:rsidRDefault="008A70DA" w:rsidP="008A70DA">
      <w:pPr>
        <w:pStyle w:val="1"/>
      </w:pPr>
      <w:r w:rsidRPr="008A70DA">
        <w:t>Назначение Проводника</w:t>
      </w:r>
    </w:p>
    <w:p w:rsidR="005C755A" w:rsidRDefault="005C755A" w:rsidP="005C755A">
      <w:pPr>
        <w:pStyle w:val="21"/>
      </w:pPr>
      <w:r>
        <w:t xml:space="preserve">Как известно, для хранения информации используются специальные устройства внешней памяти </w:t>
      </w:r>
      <w:r>
        <w:sym w:font="Symbol" w:char="F02D"/>
      </w:r>
      <w:r>
        <w:t xml:space="preserve"> жесткие диски, дискеты, компакт-диски; при этом жесткий диск (винчестер) может быть логически разбит на несколько частей. Для удобства размещения и сортировки информации на дисках создаю</w:t>
      </w:r>
      <w:r>
        <w:t>т</w:t>
      </w:r>
      <w:r>
        <w:t>ся папки. Вся информация (и программные продукты, и та информация, которую создает и обрабат</w:t>
      </w:r>
      <w:r>
        <w:t>ы</w:t>
      </w:r>
      <w:r>
        <w:t>вает пользователь), хранится в виде файлов, которые размещаются на определенном диске и в опр</w:t>
      </w:r>
      <w:r>
        <w:t>е</w:t>
      </w:r>
      <w:r>
        <w:t>деленной папке. Папка внутри себя может содержать как файлы, так и вложенные папки.</w:t>
      </w:r>
    </w:p>
    <w:p w:rsidR="005C755A" w:rsidRDefault="005C755A" w:rsidP="005C755A">
      <w:pPr>
        <w:pStyle w:val="21"/>
      </w:pPr>
      <w:r>
        <w:t xml:space="preserve">Возникают вопросы </w:t>
      </w:r>
      <w:r>
        <w:sym w:font="Symbol" w:char="F02D"/>
      </w:r>
      <w:r>
        <w:t xml:space="preserve"> как разобраться в этой системе файлов и папок? Как узнать, на сколько частей разбит винчестер компьютера? Как посмотреть, какие папки созданы на жестких дисках и какие фа</w:t>
      </w:r>
      <w:r>
        <w:t>й</w:t>
      </w:r>
      <w:r>
        <w:t>лы находятся в этих папках? Как создать свою собственную папку или структуру папок? Как поме</w:t>
      </w:r>
      <w:r>
        <w:t>с</w:t>
      </w:r>
      <w:r>
        <w:t xml:space="preserve">тить в папку файл, находящийся в другой папке? Как дать файлу или папке другое имя? Как удалить ненужную информацию из памяти компьютера? На эти и многие другие вопросы есть один ответ </w:t>
      </w:r>
      <w:r>
        <w:sym w:font="Symbol" w:char="F02D"/>
      </w:r>
      <w:r>
        <w:t xml:space="preserve"> все это можно сделать, если научиться работать с </w:t>
      </w:r>
      <w:r w:rsidR="008A70DA" w:rsidRPr="008A70DA">
        <w:t>файловым менеджером</w:t>
      </w:r>
      <w:r>
        <w:t xml:space="preserve"> Проводник.</w:t>
      </w:r>
    </w:p>
    <w:p w:rsidR="008A70DA" w:rsidRPr="008A70DA" w:rsidRDefault="008A70DA" w:rsidP="008A70DA">
      <w:pPr>
        <w:pStyle w:val="1"/>
      </w:pPr>
      <w:r w:rsidRPr="008A70DA">
        <w:t>Окно приложения Проводник</w:t>
      </w:r>
    </w:p>
    <w:p w:rsidR="005C755A" w:rsidRDefault="005C755A" w:rsidP="005C755A">
      <w:pPr>
        <w:jc w:val="both"/>
      </w:pPr>
      <w:r>
        <w:t xml:space="preserve">Рассмотрим окно приложения Проводник (см. рис. 1). Оно имеет стандартный для приложений </w:t>
      </w:r>
      <w:r>
        <w:rPr>
          <w:lang w:val="en-US"/>
        </w:rPr>
        <w:t>M</w:t>
      </w:r>
      <w:r>
        <w:rPr>
          <w:lang w:val="en-US"/>
        </w:rPr>
        <w:t>i</w:t>
      </w:r>
      <w:r>
        <w:rPr>
          <w:lang w:val="en-US"/>
        </w:rPr>
        <w:t>crosoft</w:t>
      </w:r>
      <w:r>
        <w:t xml:space="preserve"> </w:t>
      </w:r>
      <w:r>
        <w:rPr>
          <w:lang w:val="en-US"/>
        </w:rPr>
        <w:t>Windows</w:t>
      </w:r>
      <w:r>
        <w:t xml:space="preserve"> вид. Здесь присутствует строка заголовка с кнопками управления размерами окна (в строке заголовка выводится не название приложения, а название просматриваемого в данный момент объекта), строка меню, панель инструментов, адресная строка, полосы прокрутки, строка состояния и, конечно же, рабочая область.</w:t>
      </w:r>
    </w:p>
    <w:p w:rsidR="005C755A" w:rsidRDefault="005C755A" w:rsidP="005C755A">
      <w:pPr>
        <w:jc w:val="both"/>
      </w:pPr>
      <w:r>
        <w:t xml:space="preserve">Рабочая область окна Проводника разбита на две части </w:t>
      </w:r>
      <w:r>
        <w:sym w:font="Symbol" w:char="F02D"/>
      </w:r>
      <w:r>
        <w:t xml:space="preserve"> окно дисков и папок (слева) и окно файлов и папок (справа). В окне дисков и папок можно просматривать список дисковых устройств данного компьютера (в данном случае это дискета </w:t>
      </w:r>
      <w:r>
        <w:sym w:font="Symbol" w:char="F02D"/>
      </w:r>
      <w:r>
        <w:t xml:space="preserve"> диск </w:t>
      </w:r>
      <w:r w:rsidRPr="009D01BE">
        <w:rPr>
          <w:b/>
        </w:rPr>
        <w:t>3,5 А:</w:t>
      </w:r>
      <w:r>
        <w:t>; винчестер компьютера, разбитый на три ча</w:t>
      </w:r>
      <w:r>
        <w:t>с</w:t>
      </w:r>
      <w:r>
        <w:t xml:space="preserve">ти </w:t>
      </w:r>
      <w:r>
        <w:sym w:font="Symbol" w:char="F02D"/>
      </w:r>
      <w:r>
        <w:t xml:space="preserve"> диск </w:t>
      </w:r>
      <w:r w:rsidRPr="009D01BE">
        <w:rPr>
          <w:b/>
          <w:lang w:val="en-US"/>
        </w:rPr>
        <w:t>C</w:t>
      </w:r>
      <w:r w:rsidRPr="009D01BE">
        <w:rPr>
          <w:b/>
        </w:rPr>
        <w:t>:</w:t>
      </w:r>
      <w:r>
        <w:t xml:space="preserve">, диск </w:t>
      </w:r>
      <w:r w:rsidRPr="009D01BE">
        <w:rPr>
          <w:b/>
          <w:lang w:val="en-US"/>
        </w:rPr>
        <w:t>D</w:t>
      </w:r>
      <w:r w:rsidRPr="009D01BE">
        <w:rPr>
          <w:b/>
        </w:rPr>
        <w:t>:</w:t>
      </w:r>
      <w:r>
        <w:t xml:space="preserve"> и диск </w:t>
      </w:r>
      <w:r w:rsidRPr="009D01BE">
        <w:rPr>
          <w:b/>
        </w:rPr>
        <w:t>Е:</w:t>
      </w:r>
      <w:r>
        <w:t xml:space="preserve">; компакт-диск </w:t>
      </w:r>
      <w:r>
        <w:sym w:font="Symbol" w:char="F02D"/>
      </w:r>
      <w:r>
        <w:t xml:space="preserve"> диск </w:t>
      </w:r>
      <w:r w:rsidRPr="009D01BE">
        <w:rPr>
          <w:b/>
          <w:lang w:val="en-US"/>
        </w:rPr>
        <w:t>F</w:t>
      </w:r>
      <w:r w:rsidRPr="009D01BE">
        <w:rPr>
          <w:b/>
        </w:rPr>
        <w:t>:</w:t>
      </w:r>
      <w:r>
        <w:t xml:space="preserve">; </w:t>
      </w:r>
      <w:r w:rsidRPr="009D01BE">
        <w:rPr>
          <w:bCs/>
        </w:rPr>
        <w:t>USB-флеш-накопитель</w:t>
      </w:r>
      <w:r>
        <w:t xml:space="preserve"> (далее – флеш-накопитель) </w:t>
      </w:r>
      <w:r>
        <w:sym w:font="Symbol" w:char="F02D"/>
      </w:r>
      <w:r>
        <w:t xml:space="preserve"> </w:t>
      </w:r>
      <w:r w:rsidRPr="009D01BE">
        <w:rPr>
          <w:b/>
          <w:lang w:val="en-US"/>
        </w:rPr>
        <w:t>G</w:t>
      </w:r>
      <w:r w:rsidRPr="009D01BE">
        <w:rPr>
          <w:b/>
        </w:rPr>
        <w:t>:</w:t>
      </w:r>
      <w:r>
        <w:t xml:space="preserve">). Кнопки разворачивания/сворачивания возле значка дискового устройства или папки служат для разворачивания/сворачивания списка вложенных папок (на рис. 1 развернут список вложенных папок для диска </w:t>
      </w:r>
      <w:r w:rsidRPr="009D01BE">
        <w:rPr>
          <w:b/>
        </w:rPr>
        <w:t>С:</w:t>
      </w:r>
      <w:r>
        <w:t>). Список файлов, содержащихся в данной папке, в окне дисков и п</w:t>
      </w:r>
      <w:r>
        <w:t>а</w:t>
      </w:r>
      <w:r>
        <w:t>пок увидеть нельзя.</w:t>
      </w:r>
    </w:p>
    <w:p w:rsidR="005C755A" w:rsidRDefault="005C755A" w:rsidP="005C755A">
      <w:pPr>
        <w:pStyle w:val="a4"/>
        <w:numPr>
          <w:ilvl w:val="0"/>
          <w:numId w:val="0"/>
        </w:numPr>
      </w:pPr>
      <w:r>
        <w:t>РИС. 1. ОКНО ПРИЛОЖЕНИЯ ПРОВОДНИК</w:t>
      </w:r>
    </w:p>
    <w:p w:rsidR="005C755A" w:rsidRDefault="005C755A" w:rsidP="005C755A">
      <w:pPr>
        <w:pStyle w:val="21"/>
      </w:pPr>
      <w:r>
        <w:t xml:space="preserve">В окне файлов и папок можно открыть папку и просмотреть все ее содержимое </w:t>
      </w:r>
      <w:r>
        <w:sym w:font="Symbol" w:char="F02D"/>
      </w:r>
      <w:r>
        <w:t xml:space="preserve"> и список вложе</w:t>
      </w:r>
      <w:r>
        <w:t>н</w:t>
      </w:r>
      <w:r>
        <w:t xml:space="preserve">ных папок, и список файлов, хранящихся в ней (на рис. 1 в окне файлов и папок открыта папка </w:t>
      </w:r>
      <w:r w:rsidRPr="009D01BE">
        <w:rPr>
          <w:b/>
          <w:lang w:val="en-US"/>
        </w:rPr>
        <w:t>Wi</w:t>
      </w:r>
      <w:r w:rsidRPr="009D01BE">
        <w:rPr>
          <w:b/>
          <w:lang w:val="en-US"/>
        </w:rPr>
        <w:t>n</w:t>
      </w:r>
      <w:r w:rsidRPr="009D01BE">
        <w:rPr>
          <w:b/>
          <w:lang w:val="en-US"/>
        </w:rPr>
        <w:t>dows</w:t>
      </w:r>
      <w:r w:rsidRPr="00A757E4">
        <w:t xml:space="preserve"> </w:t>
      </w:r>
      <w:r>
        <w:t xml:space="preserve">на диске </w:t>
      </w:r>
      <w:r w:rsidRPr="009D01BE">
        <w:rPr>
          <w:b/>
        </w:rPr>
        <w:t>С:</w:t>
      </w:r>
      <w:r>
        <w:t>). Название папки, открытой в данный момент, отображается в строке заголовка и в адресной строке. Нужный вам файл можно открыть непосредственно из окна Проводника, не откр</w:t>
      </w:r>
      <w:r>
        <w:t>ы</w:t>
      </w:r>
      <w:r>
        <w:t>вая предварительно соответствующее приложение.</w:t>
      </w:r>
    </w:p>
    <w:p w:rsidR="008A70DA" w:rsidRPr="008A70DA" w:rsidRDefault="0004293A" w:rsidP="0004293A">
      <w:pPr>
        <w:pStyle w:val="2"/>
      </w:pPr>
      <w:r>
        <w:t xml:space="preserve">2.1. </w:t>
      </w:r>
      <w:r w:rsidR="008A70DA" w:rsidRPr="008A70DA">
        <w:t>Представление объектов</w:t>
      </w:r>
    </w:p>
    <w:p w:rsidR="005C755A" w:rsidRDefault="005C755A" w:rsidP="005C755A">
      <w:pPr>
        <w:pStyle w:val="a4"/>
        <w:numPr>
          <w:ilvl w:val="0"/>
          <w:numId w:val="0"/>
        </w:numPr>
        <w:spacing w:before="0"/>
        <w:jc w:val="both"/>
      </w:pPr>
      <w:r>
        <w:rPr>
          <w:rFonts w:ascii="Times New Roman" w:hAnsi="Times New Roman"/>
          <w:b w:val="0"/>
          <w:caps w:val="0"/>
          <w:sz w:val="22"/>
        </w:rPr>
        <w:t>При просмотре</w:t>
      </w:r>
      <w:r>
        <w:t xml:space="preserve"> </w:t>
      </w:r>
      <w:r>
        <w:rPr>
          <w:rFonts w:ascii="Times New Roman" w:hAnsi="Times New Roman"/>
          <w:b w:val="0"/>
          <w:caps w:val="0"/>
          <w:sz w:val="22"/>
        </w:rPr>
        <w:t>файловой структуры можно менять вид представления объектов в окне файлов и п</w:t>
      </w:r>
      <w:r>
        <w:rPr>
          <w:rFonts w:ascii="Times New Roman" w:hAnsi="Times New Roman"/>
          <w:b w:val="0"/>
          <w:caps w:val="0"/>
          <w:sz w:val="22"/>
        </w:rPr>
        <w:t>а</w:t>
      </w:r>
      <w:r>
        <w:rPr>
          <w:rFonts w:ascii="Times New Roman" w:hAnsi="Times New Roman"/>
          <w:b w:val="0"/>
          <w:caps w:val="0"/>
          <w:sz w:val="22"/>
        </w:rPr>
        <w:t xml:space="preserve">пок. Так, на рис. 1 выбран тип представления </w:t>
      </w:r>
      <w:r>
        <w:rPr>
          <w:rFonts w:ascii="Times New Roman" w:hAnsi="Times New Roman"/>
          <w:caps w:val="0"/>
          <w:sz w:val="22"/>
        </w:rPr>
        <w:t>Таблица</w:t>
      </w:r>
      <w:r>
        <w:rPr>
          <w:rFonts w:ascii="Times New Roman" w:hAnsi="Times New Roman"/>
          <w:b w:val="0"/>
          <w:caps w:val="0"/>
          <w:sz w:val="22"/>
        </w:rPr>
        <w:t>, в котором на экран выводятся не только им</w:t>
      </w:r>
      <w:r>
        <w:rPr>
          <w:rFonts w:ascii="Times New Roman" w:hAnsi="Times New Roman"/>
          <w:b w:val="0"/>
          <w:caps w:val="0"/>
          <w:sz w:val="22"/>
        </w:rPr>
        <w:t>е</w:t>
      </w:r>
      <w:r>
        <w:rPr>
          <w:rFonts w:ascii="Times New Roman" w:hAnsi="Times New Roman"/>
          <w:b w:val="0"/>
          <w:caps w:val="0"/>
          <w:sz w:val="22"/>
        </w:rPr>
        <w:t>на объектов, но и информация об их типе, размере, дате и времени последнего изменения. Кроме т</w:t>
      </w:r>
      <w:r>
        <w:rPr>
          <w:rFonts w:ascii="Times New Roman" w:hAnsi="Times New Roman"/>
          <w:b w:val="0"/>
          <w:caps w:val="0"/>
          <w:sz w:val="22"/>
        </w:rPr>
        <w:t>о</w:t>
      </w:r>
      <w:r>
        <w:rPr>
          <w:rFonts w:ascii="Times New Roman" w:hAnsi="Times New Roman"/>
          <w:b w:val="0"/>
          <w:caps w:val="0"/>
          <w:sz w:val="22"/>
        </w:rPr>
        <w:t>го, существует возможность устанавливать сортировку по алфавиту, по дате создания, по типам и по размеру.</w:t>
      </w:r>
    </w:p>
    <w:p w:rsidR="008A70DA" w:rsidRDefault="0004293A" w:rsidP="0004293A">
      <w:pPr>
        <w:pStyle w:val="1"/>
      </w:pPr>
      <w:r>
        <w:t>Работа с файловой системой</w:t>
      </w:r>
    </w:p>
    <w:p w:rsidR="005C755A" w:rsidRDefault="005C755A" w:rsidP="005C755A">
      <w:pPr>
        <w:pStyle w:val="21"/>
      </w:pPr>
      <w:r>
        <w:t>Приложение Проводник позволяет не только просматривать, но и изменять структуру файловой си</w:t>
      </w:r>
      <w:r>
        <w:t>с</w:t>
      </w:r>
      <w:r>
        <w:t>темы:</w:t>
      </w:r>
    </w:p>
    <w:p w:rsidR="005C755A" w:rsidRDefault="005C755A" w:rsidP="005C755A">
      <w:pPr>
        <w:pStyle w:val="23"/>
        <w:numPr>
          <w:ilvl w:val="0"/>
          <w:numId w:val="3"/>
        </w:numPr>
      </w:pPr>
      <w:r>
        <w:t>создавать новые папки;</w:t>
      </w:r>
    </w:p>
    <w:p w:rsidR="005C755A" w:rsidRDefault="005C755A" w:rsidP="005C755A">
      <w:pPr>
        <w:pStyle w:val="23"/>
        <w:numPr>
          <w:ilvl w:val="0"/>
          <w:numId w:val="3"/>
        </w:numPr>
      </w:pPr>
      <w:r>
        <w:t>копировать объекты (при этом копируемый объект остается в той папке, в которой он находился, и такой же объект появляется в другой папке);</w:t>
      </w:r>
    </w:p>
    <w:p w:rsidR="005C755A" w:rsidRDefault="005C755A" w:rsidP="005C755A">
      <w:pPr>
        <w:pStyle w:val="23"/>
        <w:numPr>
          <w:ilvl w:val="0"/>
          <w:numId w:val="3"/>
        </w:numPr>
      </w:pPr>
      <w:r>
        <w:t>перемещать объекты (при этом перемещаемый объект исчезает из той папки, в которой он нах</w:t>
      </w:r>
      <w:r>
        <w:t>о</w:t>
      </w:r>
      <w:r>
        <w:t>дился, и появляется в другой папке);</w:t>
      </w:r>
    </w:p>
    <w:p w:rsidR="005C755A" w:rsidRDefault="005C755A" w:rsidP="005C755A">
      <w:pPr>
        <w:pStyle w:val="23"/>
        <w:numPr>
          <w:ilvl w:val="0"/>
          <w:numId w:val="3"/>
        </w:numPr>
      </w:pPr>
      <w:r>
        <w:t>переименовывать объекты;</w:t>
      </w:r>
    </w:p>
    <w:p w:rsidR="005C755A" w:rsidRDefault="005C755A" w:rsidP="005C755A">
      <w:pPr>
        <w:pStyle w:val="23"/>
        <w:numPr>
          <w:ilvl w:val="0"/>
          <w:numId w:val="3"/>
        </w:numPr>
      </w:pPr>
      <w:r>
        <w:lastRenderedPageBreak/>
        <w:t>удалять ненужные объекты.</w:t>
      </w:r>
    </w:p>
    <w:p w:rsidR="0004293A" w:rsidRDefault="0004293A" w:rsidP="0004293A">
      <w:pPr>
        <w:pStyle w:val="2"/>
        <w:numPr>
          <w:ilvl w:val="1"/>
          <w:numId w:val="5"/>
        </w:numPr>
      </w:pPr>
      <w:r>
        <w:t xml:space="preserve"> Приемы работы</w:t>
      </w:r>
    </w:p>
    <w:p w:rsidR="005C755A" w:rsidRDefault="005C755A" w:rsidP="005C755A">
      <w:pPr>
        <w:pStyle w:val="23"/>
      </w:pPr>
      <w:r>
        <w:t>Для выполнения той или иной операции можно не только выбирать нужный пункт соответствующего меню или нужную кнопку на панели инструментов. Часто удобнее использовать так называемое ко</w:t>
      </w:r>
      <w:r>
        <w:t>н</w:t>
      </w:r>
      <w:r>
        <w:t xml:space="preserve">текстное меню </w:t>
      </w:r>
      <w:r>
        <w:sym w:font="Symbol" w:char="F02D"/>
      </w:r>
      <w:r>
        <w:t xml:space="preserve"> меню, открывающееся после щелчка правой кнопкой мыши по соответствующему объекту (или группе предварительно выделенных объектов). Все команды данного меню будут отн</w:t>
      </w:r>
      <w:r>
        <w:t>о</w:t>
      </w:r>
      <w:r>
        <w:t>ситься только к тому объекту (группе объектов), по которым производился щелчок.</w:t>
      </w:r>
    </w:p>
    <w:p w:rsidR="005C755A" w:rsidRDefault="005C755A" w:rsidP="005C755A">
      <w:pPr>
        <w:pStyle w:val="23"/>
      </w:pPr>
      <w:r>
        <w:t>Для копирования и перемещения объектов часто используется операция «</w:t>
      </w:r>
      <w:r>
        <w:rPr>
          <w:lang w:val="en-US"/>
        </w:rPr>
        <w:t>drag</w:t>
      </w:r>
      <w:r>
        <w:t xml:space="preserve"> </w:t>
      </w:r>
      <w:r>
        <w:rPr>
          <w:lang w:val="en-US"/>
        </w:rPr>
        <w:t>and</w:t>
      </w:r>
      <w:r>
        <w:t xml:space="preserve"> </w:t>
      </w:r>
      <w:r>
        <w:rPr>
          <w:lang w:val="en-US"/>
        </w:rPr>
        <w:t>drop</w:t>
      </w:r>
      <w:r>
        <w:t xml:space="preserve">» </w:t>
      </w:r>
      <w:r>
        <w:sym w:font="Symbol" w:char="F02D"/>
      </w:r>
      <w:r>
        <w:rPr>
          <w:rFonts w:ascii="Lucida Sans Unicode" w:hAnsi="Lucida Sans Unicode"/>
        </w:rPr>
        <w:t>«</w:t>
      </w:r>
      <w:r>
        <w:t>перет</w:t>
      </w:r>
      <w:r>
        <w:t>а</w:t>
      </w:r>
      <w:r>
        <w:t>щить и бросить», которая выполняется с помощью мыши. Кроме того, существуют специальные кнопки на панели инструментов, которые позволяют переместить или скопировать объект в указа</w:t>
      </w:r>
      <w:r>
        <w:t>н</w:t>
      </w:r>
      <w:r>
        <w:t>ную папку без помещения его в буфер обмена.</w:t>
      </w:r>
    </w:p>
    <w:p w:rsidR="0004293A" w:rsidRDefault="0004293A" w:rsidP="0004293A">
      <w:pPr>
        <w:pStyle w:val="2"/>
        <w:numPr>
          <w:ilvl w:val="1"/>
          <w:numId w:val="5"/>
        </w:numPr>
      </w:pPr>
      <w:r>
        <w:t>Корзина</w:t>
      </w:r>
    </w:p>
    <w:p w:rsidR="005C755A" w:rsidRDefault="005C755A" w:rsidP="005C755A">
      <w:pPr>
        <w:pStyle w:val="23"/>
      </w:pPr>
      <w:r>
        <w:t xml:space="preserve">Объекты могут не исчезать из памяти компьютера сразу же после удаления. При соответствующих настройках они перемещаются в так называемую </w:t>
      </w:r>
      <w:r>
        <w:rPr>
          <w:b/>
        </w:rPr>
        <w:t>Корзину</w:t>
      </w:r>
      <w:r>
        <w:t>, из которой в течение некоторого времени с момента удаления объекты можно восстановить. Корзина имеет фиксированный объем, и при пер</w:t>
      </w:r>
      <w:r>
        <w:t>е</w:t>
      </w:r>
      <w:r>
        <w:t>полнении ее объекты, удаленные первыми, окончательно исчезают. Таким образом, величина пром</w:t>
      </w:r>
      <w:r>
        <w:t>е</w:t>
      </w:r>
      <w:r>
        <w:t>жутка времени, в течение которого возможно восстановление удаленных объектов, зависит от объема корзины и от того, насколько часто происходит удаление объектов. Следует иметь в виду, что объе</w:t>
      </w:r>
      <w:r>
        <w:t>к</w:t>
      </w:r>
      <w:r>
        <w:t>ты, удаляемые со съемных носителей информации (дискеты, компакт-диска, флеш-накопителя), не помещаются в Корзину, а сразу исчезают окончательно.</w:t>
      </w:r>
    </w:p>
    <w:p w:rsidR="0004293A" w:rsidRDefault="000C0BAB" w:rsidP="000C0BAB">
      <w:pPr>
        <w:pStyle w:val="2"/>
        <w:numPr>
          <w:ilvl w:val="1"/>
          <w:numId w:val="5"/>
        </w:numPr>
      </w:pPr>
      <w:bookmarkStart w:id="0" w:name="_GoBack"/>
      <w:bookmarkEnd w:id="0"/>
      <w:r>
        <w:t>Поиск объектов</w:t>
      </w:r>
    </w:p>
    <w:p w:rsidR="00611AEC" w:rsidRDefault="005C755A" w:rsidP="005C755A">
      <w:pPr>
        <w:pStyle w:val="23"/>
      </w:pPr>
      <w:r>
        <w:t>Для того чтобы открыть файл, необходимо знать, в какой папке он находится. Но не стоит расстра</w:t>
      </w:r>
      <w:r>
        <w:t>и</w:t>
      </w:r>
      <w:r>
        <w:t>ваться, если вы забыли имя папки, в которой хранится нужный вам файл, даже если вы точно не по</w:t>
      </w:r>
      <w:r>
        <w:t>м</w:t>
      </w:r>
      <w:r>
        <w:t>ните, как называется этот файл. В таком случае необходимо пользоваться автоматизированным пои</w:t>
      </w:r>
      <w:r>
        <w:t>с</w:t>
      </w:r>
      <w:r>
        <w:t>ком объектов. Существует возможность узнавать местора</w:t>
      </w:r>
      <w:r>
        <w:t>с</w:t>
      </w:r>
      <w:r>
        <w:t>положение объектов по их точному имени или по маске, используя подстановочные символы. Н</w:t>
      </w:r>
      <w:r>
        <w:t>а</w:t>
      </w:r>
      <w:r>
        <w:t xml:space="preserve">пример, символ </w:t>
      </w:r>
      <w:r>
        <w:rPr>
          <w:b/>
        </w:rPr>
        <w:t>*</w:t>
      </w:r>
      <w:r>
        <w:t xml:space="preserve"> заменяет любое количество любых символов: маска </w:t>
      </w:r>
      <w:r>
        <w:rPr>
          <w:b/>
        </w:rPr>
        <w:t>*.</w:t>
      </w:r>
      <w:r>
        <w:rPr>
          <w:b/>
          <w:lang w:val="en-US"/>
        </w:rPr>
        <w:t>doc</w:t>
      </w:r>
      <w:r>
        <w:t xml:space="preserve"> означает файлы с люб</w:t>
      </w:r>
      <w:r>
        <w:t>ы</w:t>
      </w:r>
      <w:r>
        <w:t>ми им</w:t>
      </w:r>
      <w:r>
        <w:t>е</w:t>
      </w:r>
      <w:r>
        <w:t xml:space="preserve">нами и с расширением </w:t>
      </w:r>
      <w:r>
        <w:rPr>
          <w:b/>
        </w:rPr>
        <w:t>.</w:t>
      </w:r>
      <w:r>
        <w:rPr>
          <w:b/>
          <w:lang w:val="en-US"/>
        </w:rPr>
        <w:t>doc</w:t>
      </w:r>
      <w:r>
        <w:t xml:space="preserve">. Можно даже искать файлы по фрагменту текста, содержащегося в этом файле. В процессе поиска обычно указывают, на каком диске или в какой папке искать объекты. </w:t>
      </w:r>
    </w:p>
    <w:sectPr w:rsidR="00611A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57348"/>
    <w:multiLevelType w:val="hybridMultilevel"/>
    <w:tmpl w:val="B7AE21CC"/>
    <w:lvl w:ilvl="0" w:tplc="CE02A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C064E"/>
    <w:multiLevelType w:val="singleLevel"/>
    <w:tmpl w:val="3FD64CB0"/>
    <w:lvl w:ilvl="0">
      <w:start w:val="1"/>
      <w:numFmt w:val="bullet"/>
      <w:pStyle w:val="a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15C72E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52459FD"/>
    <w:multiLevelType w:val="multilevel"/>
    <w:tmpl w:val="FCAC0B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036766E"/>
    <w:multiLevelType w:val="multilevel"/>
    <w:tmpl w:val="33D0FFB8"/>
    <w:lvl w:ilvl="0">
      <w:start w:val="1"/>
      <w:numFmt w:val="decimal"/>
      <w:pStyle w:val="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B5C2376"/>
    <w:multiLevelType w:val="multilevel"/>
    <w:tmpl w:val="FCAC0B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73D62FAB"/>
    <w:multiLevelType w:val="singleLevel"/>
    <w:tmpl w:val="117875F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7" w15:restartNumberingAfterBreak="0">
    <w:nsid w:val="7FBE0317"/>
    <w:multiLevelType w:val="hybridMultilevel"/>
    <w:tmpl w:val="CCFA15B8"/>
    <w:lvl w:ilvl="0" w:tplc="938623FC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55A"/>
    <w:rsid w:val="0004293A"/>
    <w:rsid w:val="000C0BAB"/>
    <w:rsid w:val="002D0422"/>
    <w:rsid w:val="00367AB6"/>
    <w:rsid w:val="005C755A"/>
    <w:rsid w:val="00611AEC"/>
    <w:rsid w:val="008A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  <w15:chartTrackingRefBased/>
  <w15:docId w15:val="{85BD346E-287D-4819-B2FC-5E9B9573F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C755A"/>
    <w:pPr>
      <w:spacing w:after="12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8A70DA"/>
    <w:pPr>
      <w:keepNext/>
      <w:keepLines/>
      <w:numPr>
        <w:numId w:val="5"/>
      </w:numPr>
      <w:spacing w:before="240" w:after="0"/>
      <w:outlineLvl w:val="0"/>
    </w:pPr>
    <w:rPr>
      <w:rFonts w:eastAsiaTheme="majorEastAsia" w:cstheme="majorBidi"/>
      <w:b/>
      <w:color w:val="000000" w:themeColor="text1"/>
      <w:sz w:val="24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04293A"/>
    <w:pPr>
      <w:keepNext/>
      <w:keepLines/>
      <w:spacing w:before="40" w:after="0"/>
      <w:outlineLvl w:val="1"/>
    </w:pPr>
    <w:rPr>
      <w:rFonts w:eastAsiaTheme="majorEastAsia" w:cstheme="majorBidi"/>
      <w:b/>
      <w:i/>
      <w:sz w:val="24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autoRedefine/>
    <w:rsid w:val="005C755A"/>
    <w:pPr>
      <w:numPr>
        <w:numId w:val="1"/>
      </w:numPr>
      <w:jc w:val="both"/>
    </w:pPr>
  </w:style>
  <w:style w:type="paragraph" w:styleId="21">
    <w:name w:val="Body Text 2"/>
    <w:basedOn w:val="a0"/>
    <w:link w:val="22"/>
    <w:rsid w:val="005C755A"/>
    <w:pPr>
      <w:jc w:val="both"/>
    </w:pPr>
  </w:style>
  <w:style w:type="character" w:customStyle="1" w:styleId="22">
    <w:name w:val="Основной текст 2 Знак"/>
    <w:basedOn w:val="a1"/>
    <w:link w:val="21"/>
    <w:rsid w:val="005C755A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4">
    <w:name w:val="Подпись к рисункам"/>
    <w:basedOn w:val="a"/>
    <w:rsid w:val="005C755A"/>
    <w:pPr>
      <w:spacing w:before="120"/>
      <w:jc w:val="center"/>
    </w:pPr>
    <w:rPr>
      <w:rFonts w:ascii="Arial" w:hAnsi="Arial"/>
      <w:b/>
      <w:caps/>
      <w:sz w:val="18"/>
    </w:rPr>
  </w:style>
  <w:style w:type="paragraph" w:customStyle="1" w:styleId="a5">
    <w:name w:val="надписи рисунка"/>
    <w:basedOn w:val="a0"/>
    <w:rsid w:val="005C755A"/>
    <w:pPr>
      <w:spacing w:after="0"/>
    </w:pPr>
    <w:rPr>
      <w:rFonts w:ascii="Arial" w:hAnsi="Arial"/>
      <w:b/>
      <w:sz w:val="18"/>
    </w:rPr>
  </w:style>
  <w:style w:type="paragraph" w:styleId="23">
    <w:name w:val="List Bullet 2"/>
    <w:basedOn w:val="a0"/>
    <w:autoRedefine/>
    <w:rsid w:val="005C755A"/>
    <w:pPr>
      <w:jc w:val="both"/>
    </w:pPr>
  </w:style>
  <w:style w:type="paragraph" w:customStyle="1" w:styleId="11">
    <w:name w:val="Маркированный список1"/>
    <w:basedOn w:val="a0"/>
    <w:autoRedefine/>
    <w:rsid w:val="005C755A"/>
    <w:pPr>
      <w:jc w:val="center"/>
    </w:pPr>
    <w:rPr>
      <w:szCs w:val="20"/>
    </w:rPr>
  </w:style>
  <w:style w:type="paragraph" w:styleId="a6">
    <w:name w:val="List Paragraph"/>
    <w:basedOn w:val="a0"/>
    <w:uiPriority w:val="34"/>
    <w:qFormat/>
    <w:rsid w:val="008A70DA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8A70DA"/>
    <w:rPr>
      <w:rFonts w:ascii="Times New Roman" w:eastAsiaTheme="majorEastAsia" w:hAnsi="Times New Roman" w:cstheme="majorBidi"/>
      <w:b/>
      <w:color w:val="000000" w:themeColor="text1"/>
      <w:sz w:val="24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8A70DA"/>
    <w:rPr>
      <w:rFonts w:ascii="Times New Roman" w:eastAsiaTheme="majorEastAsia" w:hAnsi="Times New Roman" w:cstheme="majorBidi"/>
      <w:b/>
      <w:i/>
      <w:sz w:val="24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Инесса Брезгунова</dc:creator>
  <cp:keywords/>
  <dc:description/>
  <cp:lastModifiedBy>Инесса Брезгунова</cp:lastModifiedBy>
  <cp:revision>1</cp:revision>
  <dcterms:created xsi:type="dcterms:W3CDTF">2018-07-23T12:50:00Z</dcterms:created>
  <dcterms:modified xsi:type="dcterms:W3CDTF">2018-07-23T13:04:00Z</dcterms:modified>
</cp:coreProperties>
</file>