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282" w:rsidRPr="00863282" w:rsidRDefault="00863282" w:rsidP="0086328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82">
        <w:rPr>
          <w:rFonts w:ascii="Times New Roman" w:hAnsi="Times New Roman" w:cs="Times New Roman"/>
          <w:b/>
          <w:sz w:val="28"/>
          <w:szCs w:val="28"/>
        </w:rPr>
        <w:t>Министерство образования Республики Беларусь</w:t>
      </w:r>
    </w:p>
    <w:p w:rsidR="00863282" w:rsidRPr="00863282" w:rsidRDefault="00863282" w:rsidP="0086328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82">
        <w:rPr>
          <w:rFonts w:ascii="Times New Roman" w:hAnsi="Times New Roman" w:cs="Times New Roman"/>
          <w:b/>
          <w:sz w:val="28"/>
          <w:szCs w:val="28"/>
        </w:rPr>
        <w:t>Учебно-методическое объединение по гуманитарному образованию</w:t>
      </w:r>
    </w:p>
    <w:p w:rsidR="00863282" w:rsidRPr="00863282" w:rsidRDefault="00863282" w:rsidP="0086328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82">
        <w:rPr>
          <w:rFonts w:ascii="Times New Roman" w:hAnsi="Times New Roman" w:cs="Times New Roman"/>
          <w:b/>
          <w:sz w:val="28"/>
          <w:szCs w:val="28"/>
        </w:rPr>
        <w:t xml:space="preserve">         УТВЕРЖДАЮ</w:t>
      </w: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Первый заместитель Министра образования</w:t>
      </w: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                   Республики Беларусь</w:t>
      </w: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________________________ А. И. Жук</w:t>
      </w: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                         _______________ </w:t>
      </w:r>
      <w:smartTag w:uri="urn:schemas-microsoft-com:office:smarttags" w:element="metricconverter">
        <w:smartTagPr>
          <w:attr w:name="ProductID" w:val="2012 г"/>
        </w:smartTagPr>
        <w:r w:rsidRPr="0086328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863282">
        <w:rPr>
          <w:rFonts w:ascii="Times New Roman" w:hAnsi="Times New Roman" w:cs="Times New Roman"/>
          <w:sz w:val="28"/>
          <w:szCs w:val="28"/>
        </w:rPr>
        <w:t>.</w:t>
      </w: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                                                 Регистрационный № Т</w:t>
      </w:r>
      <w:proofErr w:type="gramStart"/>
      <w:r w:rsidRPr="00863282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Pr="00863282">
        <w:rPr>
          <w:rFonts w:ascii="Times New Roman" w:hAnsi="Times New Roman" w:cs="Times New Roman"/>
          <w:sz w:val="28"/>
          <w:szCs w:val="28"/>
        </w:rPr>
        <w:t>________/ тип.</w:t>
      </w: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82">
        <w:rPr>
          <w:rFonts w:ascii="Times New Roman" w:hAnsi="Times New Roman" w:cs="Times New Roman"/>
          <w:b/>
          <w:sz w:val="28"/>
          <w:szCs w:val="28"/>
        </w:rPr>
        <w:t>ИНЖЕНЕРИЯ ЗНАНИЙ</w:t>
      </w: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Типовая учебная программа </w:t>
      </w: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для высших учебных заведений по специальностям</w:t>
      </w:r>
    </w:p>
    <w:p w:rsidR="00863282" w:rsidRPr="00863282" w:rsidRDefault="00863282" w:rsidP="00863282">
      <w:pPr>
        <w:jc w:val="center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1-21 05 01 «Белорусская филология» (по направлениям)</w:t>
      </w:r>
    </w:p>
    <w:p w:rsidR="00863282" w:rsidRPr="00863282" w:rsidRDefault="00863282" w:rsidP="00863282">
      <w:pPr>
        <w:jc w:val="center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Направление специальности 1-21 05 01-02 «Белорусская филология (компьютерное обеспечение)»</w:t>
      </w:r>
    </w:p>
    <w:p w:rsidR="00863282" w:rsidRPr="00863282" w:rsidRDefault="00863282" w:rsidP="00863282">
      <w:pPr>
        <w:jc w:val="center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1-21 05 02 «Русская филология» (по направлениям)</w:t>
      </w:r>
    </w:p>
    <w:p w:rsidR="00863282" w:rsidRPr="00863282" w:rsidRDefault="00863282" w:rsidP="00863282">
      <w:pPr>
        <w:jc w:val="center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Направление специальности 1-21 05 02-02 «Русская филология </w:t>
      </w:r>
      <w:r w:rsidRPr="00863282">
        <w:rPr>
          <w:rFonts w:ascii="Times New Roman" w:hAnsi="Times New Roman" w:cs="Times New Roman"/>
          <w:sz w:val="28"/>
          <w:szCs w:val="28"/>
        </w:rPr>
        <w:br/>
        <w:t>(компьютерное обеспечение)»</w:t>
      </w:r>
    </w:p>
    <w:p w:rsidR="00863282" w:rsidRPr="00863282" w:rsidRDefault="00863282" w:rsidP="008632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3282" w:rsidRPr="00863282" w:rsidRDefault="00863282" w:rsidP="00863282">
      <w:pPr>
        <w:tabs>
          <w:tab w:val="left" w:pos="8430"/>
        </w:tabs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ab/>
      </w:r>
    </w:p>
    <w:p w:rsidR="00863282" w:rsidRPr="00863282" w:rsidRDefault="00863282" w:rsidP="00863282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СОГЛАСОВАНО                                            </w:t>
      </w:r>
      <w:proofErr w:type="spellStart"/>
      <w:proofErr w:type="gramStart"/>
      <w:r w:rsidRPr="00863282">
        <w:rPr>
          <w:rFonts w:ascii="Times New Roman" w:hAnsi="Times New Roman" w:cs="Times New Roman"/>
          <w:sz w:val="28"/>
          <w:szCs w:val="28"/>
        </w:rPr>
        <w:t>СОГЛАСОВАНО</w:t>
      </w:r>
      <w:proofErr w:type="spellEnd"/>
      <w:proofErr w:type="gramEnd"/>
    </w:p>
    <w:p w:rsidR="00863282" w:rsidRPr="00863282" w:rsidRDefault="00863282" w:rsidP="00863282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 Начальник  Управления </w:t>
      </w:r>
    </w:p>
    <w:p w:rsidR="00863282" w:rsidRPr="00863282" w:rsidRDefault="00863282" w:rsidP="00863282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Учебно-методического объединения            высшего и среднего специального образования</w:t>
      </w:r>
    </w:p>
    <w:p w:rsidR="00863282" w:rsidRPr="00863282" w:rsidRDefault="00863282" w:rsidP="00863282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lastRenderedPageBreak/>
        <w:t>по гуманитарному образованию                   Министерства образования Республики Беларусь</w:t>
      </w:r>
    </w:p>
    <w:p w:rsidR="00863282" w:rsidRPr="00863282" w:rsidRDefault="00863282" w:rsidP="00863282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____________________ В. Л. </w:t>
      </w:r>
      <w:proofErr w:type="spellStart"/>
      <w:r w:rsidRPr="00863282">
        <w:rPr>
          <w:rFonts w:ascii="Times New Roman" w:hAnsi="Times New Roman" w:cs="Times New Roman"/>
          <w:sz w:val="28"/>
          <w:szCs w:val="28"/>
        </w:rPr>
        <w:t>Клюня</w:t>
      </w:r>
      <w:proofErr w:type="spellEnd"/>
      <w:r w:rsidRPr="00863282">
        <w:rPr>
          <w:rFonts w:ascii="Times New Roman" w:hAnsi="Times New Roman" w:cs="Times New Roman"/>
          <w:sz w:val="28"/>
          <w:szCs w:val="28"/>
        </w:rPr>
        <w:t xml:space="preserve">            ________________________ С. И. Романюк</w:t>
      </w:r>
    </w:p>
    <w:p w:rsidR="00863282" w:rsidRPr="00863282" w:rsidRDefault="00863282" w:rsidP="00863282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________________2012 г.                               __________________ </w:t>
      </w:r>
      <w:smartTag w:uri="urn:schemas-microsoft-com:office:smarttags" w:element="metricconverter">
        <w:smartTagPr>
          <w:attr w:name="ProductID" w:val="2012 г"/>
        </w:smartTagPr>
        <w:r w:rsidRPr="0086328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863282">
        <w:rPr>
          <w:rFonts w:ascii="Times New Roman" w:hAnsi="Times New Roman" w:cs="Times New Roman"/>
          <w:sz w:val="28"/>
          <w:szCs w:val="28"/>
        </w:rPr>
        <w:t>.</w:t>
      </w: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Проректор по научно-методической работе </w:t>
      </w: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Государственного учреждения образования</w:t>
      </w: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«Республиканский  институт высшей школы»</w:t>
      </w: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_________________________ И. В. Титович</w:t>
      </w: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___________________ </w:t>
      </w:r>
      <w:smartTag w:uri="urn:schemas-microsoft-com:office:smarttags" w:element="metricconverter">
        <w:smartTagPr>
          <w:attr w:name="ProductID" w:val="2012 г"/>
        </w:smartTagPr>
        <w:r w:rsidRPr="0086328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863282">
        <w:rPr>
          <w:rFonts w:ascii="Times New Roman" w:hAnsi="Times New Roman" w:cs="Times New Roman"/>
          <w:sz w:val="28"/>
          <w:szCs w:val="28"/>
        </w:rPr>
        <w:t>.</w:t>
      </w: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863282">
        <w:rPr>
          <w:rFonts w:ascii="Times New Roman" w:hAnsi="Times New Roman" w:cs="Times New Roman"/>
          <w:sz w:val="28"/>
          <w:szCs w:val="28"/>
        </w:rPr>
        <w:t>Эксперт-нормоконтролер</w:t>
      </w:r>
      <w:proofErr w:type="spellEnd"/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____________________ ____________________</w:t>
      </w: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                                                ______________________ </w:t>
      </w:r>
      <w:smartTag w:uri="urn:schemas-microsoft-com:office:smarttags" w:element="metricconverter">
        <w:smartTagPr>
          <w:attr w:name="ProductID" w:val="2012 г"/>
        </w:smartTagPr>
        <w:r w:rsidRPr="0086328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863282">
        <w:rPr>
          <w:rFonts w:ascii="Times New Roman" w:hAnsi="Times New Roman" w:cs="Times New Roman"/>
          <w:sz w:val="28"/>
          <w:szCs w:val="28"/>
        </w:rPr>
        <w:t>.</w:t>
      </w: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3282" w:rsidRPr="00863282" w:rsidRDefault="00863282" w:rsidP="00863282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Минск 2012</w:t>
      </w:r>
    </w:p>
    <w:p w:rsidR="00863282" w:rsidRPr="00863282" w:rsidRDefault="00863282" w:rsidP="0086328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63282">
        <w:rPr>
          <w:rFonts w:ascii="Times New Roman" w:hAnsi="Times New Roman" w:cs="Times New Roman"/>
          <w:b/>
          <w:sz w:val="28"/>
          <w:szCs w:val="28"/>
        </w:rPr>
        <w:br w:type="page"/>
      </w:r>
      <w:r w:rsidRPr="00863282">
        <w:rPr>
          <w:rFonts w:ascii="Times New Roman" w:hAnsi="Times New Roman" w:cs="Times New Roman"/>
          <w:b/>
          <w:sz w:val="28"/>
          <w:szCs w:val="28"/>
        </w:rPr>
        <w:lastRenderedPageBreak/>
        <w:t>СОСТАВИТЕЛИ:</w:t>
      </w:r>
    </w:p>
    <w:p w:rsidR="00863282" w:rsidRPr="00863282" w:rsidRDefault="00863282" w:rsidP="008632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3282" w:rsidRPr="00863282" w:rsidRDefault="00863282" w:rsidP="0086328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3282">
        <w:rPr>
          <w:rFonts w:ascii="Times New Roman" w:hAnsi="Times New Roman" w:cs="Times New Roman"/>
          <w:b/>
          <w:sz w:val="28"/>
          <w:szCs w:val="28"/>
        </w:rPr>
        <w:t>Минкевич</w:t>
      </w:r>
      <w:proofErr w:type="spellEnd"/>
      <w:r w:rsidRPr="00863282">
        <w:rPr>
          <w:rFonts w:ascii="Times New Roman" w:hAnsi="Times New Roman" w:cs="Times New Roman"/>
          <w:b/>
          <w:sz w:val="28"/>
          <w:szCs w:val="28"/>
        </w:rPr>
        <w:t xml:space="preserve"> Дмитрий Геннадьевич</w:t>
      </w:r>
      <w:r w:rsidRPr="00863282">
        <w:rPr>
          <w:rFonts w:ascii="Times New Roman" w:hAnsi="Times New Roman" w:cs="Times New Roman"/>
          <w:sz w:val="28"/>
          <w:szCs w:val="28"/>
        </w:rPr>
        <w:t xml:space="preserve"> – старший преподаватель кафедры классической филологии Белорусского государственного университета</w:t>
      </w:r>
    </w:p>
    <w:p w:rsidR="00863282" w:rsidRPr="00863282" w:rsidRDefault="00863282" w:rsidP="0086328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3282" w:rsidRPr="00863282" w:rsidRDefault="00863282" w:rsidP="0086328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3282" w:rsidRPr="00863282" w:rsidRDefault="00863282" w:rsidP="0086328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63282">
        <w:rPr>
          <w:rFonts w:ascii="Times New Roman" w:hAnsi="Times New Roman" w:cs="Times New Roman"/>
          <w:b/>
          <w:sz w:val="28"/>
          <w:szCs w:val="28"/>
        </w:rPr>
        <w:t>РЕЦЕНЗЕНТЫ:</w:t>
      </w:r>
    </w:p>
    <w:p w:rsidR="00863282" w:rsidRPr="00863282" w:rsidRDefault="00863282" w:rsidP="008632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3282" w:rsidRPr="00863282" w:rsidRDefault="00863282" w:rsidP="00863282">
      <w:pPr>
        <w:spacing w:before="120" w:after="120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кафедра общего и славянского языкознания</w:t>
      </w:r>
      <w:r w:rsidRPr="008632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3282">
        <w:rPr>
          <w:rFonts w:ascii="Times New Roman" w:hAnsi="Times New Roman" w:cs="Times New Roman"/>
          <w:sz w:val="28"/>
          <w:szCs w:val="28"/>
        </w:rPr>
        <w:t>учреждения образования «Гродненский государственный ун</w:t>
      </w:r>
      <w:r w:rsidRPr="00863282">
        <w:rPr>
          <w:rFonts w:ascii="Times New Roman" w:hAnsi="Times New Roman" w:cs="Times New Roman"/>
          <w:sz w:val="28"/>
          <w:szCs w:val="28"/>
        </w:rPr>
        <w:t>и</w:t>
      </w:r>
      <w:r w:rsidRPr="00863282">
        <w:rPr>
          <w:rFonts w:ascii="Times New Roman" w:hAnsi="Times New Roman" w:cs="Times New Roman"/>
          <w:sz w:val="28"/>
          <w:szCs w:val="28"/>
        </w:rPr>
        <w:t>верситет имени Янки Купалы»;</w:t>
      </w:r>
    </w:p>
    <w:p w:rsidR="00863282" w:rsidRPr="00863282" w:rsidRDefault="00863282" w:rsidP="00863282">
      <w:pPr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b/>
          <w:sz w:val="28"/>
          <w:szCs w:val="28"/>
        </w:rPr>
        <w:t xml:space="preserve">Елисеева Ольга Евгеньевна </w:t>
      </w:r>
      <w:r w:rsidRPr="00863282">
        <w:rPr>
          <w:rFonts w:ascii="Times New Roman" w:hAnsi="Times New Roman" w:cs="Times New Roman"/>
          <w:sz w:val="28"/>
          <w:szCs w:val="28"/>
        </w:rPr>
        <w:t xml:space="preserve">– доцент кафедры </w:t>
      </w:r>
      <w:r w:rsidRPr="00863282">
        <w:rPr>
          <w:rFonts w:ascii="Times New Roman" w:hAnsi="Times New Roman" w:cs="Times New Roman"/>
          <w:bCs/>
          <w:sz w:val="28"/>
          <w:szCs w:val="28"/>
        </w:rPr>
        <w:t>интеллектуальных информационных технологий факультета информационных технологий и управления учреждения образования «Белорусский государственный университет информатики и радиоэлектроники», кандидат технических наук, доцент</w:t>
      </w:r>
    </w:p>
    <w:p w:rsidR="00863282" w:rsidRPr="00863282" w:rsidRDefault="00863282" w:rsidP="008632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3282" w:rsidRPr="00863282" w:rsidRDefault="00863282" w:rsidP="0086328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3282" w:rsidRPr="00863282" w:rsidRDefault="00863282" w:rsidP="00863282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63282">
        <w:rPr>
          <w:rFonts w:ascii="Times New Roman" w:hAnsi="Times New Roman" w:cs="Times New Roman"/>
          <w:b/>
          <w:sz w:val="28"/>
          <w:szCs w:val="28"/>
        </w:rPr>
        <w:t>РЕКОМЕНДОВАНА</w:t>
      </w:r>
      <w:proofErr w:type="gramEnd"/>
      <w:r w:rsidRPr="00863282">
        <w:rPr>
          <w:rFonts w:ascii="Times New Roman" w:hAnsi="Times New Roman" w:cs="Times New Roman"/>
          <w:b/>
          <w:sz w:val="28"/>
          <w:szCs w:val="28"/>
        </w:rPr>
        <w:t xml:space="preserve"> К УТВЕРЖДЕНИЮ В КАЧЕСТВЕ ТИПОВОЙ:</w:t>
      </w:r>
    </w:p>
    <w:p w:rsidR="00863282" w:rsidRPr="00863282" w:rsidRDefault="00863282" w:rsidP="0086328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3282" w:rsidRPr="00863282" w:rsidRDefault="00863282" w:rsidP="0086328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кафедрой прикладной лингвистики филологического факультета Белорусского государственного университета (протокол № 9 от 23 мая </w:t>
      </w:r>
      <w:smartTag w:uri="urn:schemas-microsoft-com:office:smarttags" w:element="metricconverter">
        <w:smartTagPr>
          <w:attr w:name="ProductID" w:val="2012 г"/>
        </w:smartTagPr>
        <w:r w:rsidRPr="0086328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863282">
        <w:rPr>
          <w:rFonts w:ascii="Times New Roman" w:hAnsi="Times New Roman" w:cs="Times New Roman"/>
          <w:sz w:val="28"/>
          <w:szCs w:val="28"/>
        </w:rPr>
        <w:t>.);</w:t>
      </w:r>
    </w:p>
    <w:p w:rsidR="00863282" w:rsidRPr="00863282" w:rsidRDefault="00863282" w:rsidP="00863282">
      <w:pPr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Научно-методическим советом Белорусского государственного универс</w:t>
      </w:r>
      <w:r w:rsidRPr="00863282">
        <w:rPr>
          <w:rFonts w:ascii="Times New Roman" w:hAnsi="Times New Roman" w:cs="Times New Roman"/>
          <w:sz w:val="28"/>
          <w:szCs w:val="28"/>
        </w:rPr>
        <w:t>и</w:t>
      </w:r>
      <w:r w:rsidRPr="00863282">
        <w:rPr>
          <w:rFonts w:ascii="Times New Roman" w:hAnsi="Times New Roman" w:cs="Times New Roman"/>
          <w:sz w:val="28"/>
          <w:szCs w:val="28"/>
        </w:rPr>
        <w:t xml:space="preserve">тета (протокол № 5 от 28 мая </w:t>
      </w:r>
      <w:smartTag w:uri="urn:schemas-microsoft-com:office:smarttags" w:element="metricconverter">
        <w:smartTagPr>
          <w:attr w:name="ProductID" w:val="2012 г"/>
        </w:smartTagPr>
        <w:r w:rsidRPr="0086328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863282">
        <w:rPr>
          <w:rFonts w:ascii="Times New Roman" w:hAnsi="Times New Roman" w:cs="Times New Roman"/>
          <w:sz w:val="28"/>
          <w:szCs w:val="28"/>
        </w:rPr>
        <w:t>.);</w:t>
      </w:r>
    </w:p>
    <w:p w:rsidR="00863282" w:rsidRPr="00863282" w:rsidRDefault="00863282" w:rsidP="00863282">
      <w:pPr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Научно-методическим советом по филологическим специальностям учебно-методического объединения по гуманитарному образованию (прот</w:t>
      </w:r>
      <w:r w:rsidRPr="00863282">
        <w:rPr>
          <w:rFonts w:ascii="Times New Roman" w:hAnsi="Times New Roman" w:cs="Times New Roman"/>
          <w:sz w:val="28"/>
          <w:szCs w:val="28"/>
        </w:rPr>
        <w:t>о</w:t>
      </w:r>
      <w:r w:rsidRPr="00863282">
        <w:rPr>
          <w:rFonts w:ascii="Times New Roman" w:hAnsi="Times New Roman" w:cs="Times New Roman"/>
          <w:sz w:val="28"/>
          <w:szCs w:val="28"/>
        </w:rPr>
        <w:t xml:space="preserve">кол № 6 от 21 июня </w:t>
      </w:r>
      <w:smartTag w:uri="urn:schemas-microsoft-com:office:smarttags" w:element="metricconverter">
        <w:smartTagPr>
          <w:attr w:name="ProductID" w:val="2012 г"/>
        </w:smartTagPr>
        <w:r w:rsidRPr="0086328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863282">
        <w:rPr>
          <w:rFonts w:ascii="Times New Roman" w:hAnsi="Times New Roman" w:cs="Times New Roman"/>
          <w:sz w:val="28"/>
          <w:szCs w:val="28"/>
        </w:rPr>
        <w:t>.).</w:t>
      </w:r>
    </w:p>
    <w:p w:rsidR="00863282" w:rsidRPr="00863282" w:rsidRDefault="00863282" w:rsidP="008632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3282" w:rsidRPr="00863282" w:rsidRDefault="00863282" w:rsidP="0086328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3282" w:rsidRPr="00863282" w:rsidRDefault="00863282" w:rsidP="0086328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3282" w:rsidRPr="00863282" w:rsidRDefault="00863282" w:rsidP="0086328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3282" w:rsidRPr="00863282" w:rsidRDefault="00863282" w:rsidP="0086328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3282" w:rsidRPr="00863282" w:rsidRDefault="00863282" w:rsidP="0086328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82">
        <w:rPr>
          <w:rFonts w:ascii="Times New Roman" w:hAnsi="Times New Roman" w:cs="Times New Roman"/>
          <w:b/>
          <w:sz w:val="28"/>
          <w:szCs w:val="28"/>
        </w:rPr>
        <w:t>Ответственный</w:t>
      </w:r>
      <w:proofErr w:type="gramEnd"/>
      <w:r w:rsidRPr="00863282">
        <w:rPr>
          <w:rFonts w:ascii="Times New Roman" w:hAnsi="Times New Roman" w:cs="Times New Roman"/>
          <w:b/>
          <w:sz w:val="28"/>
          <w:szCs w:val="28"/>
        </w:rPr>
        <w:t xml:space="preserve"> за редакцию</w:t>
      </w:r>
      <w:r w:rsidRPr="00863282">
        <w:rPr>
          <w:rFonts w:ascii="Times New Roman" w:hAnsi="Times New Roman" w:cs="Times New Roman"/>
          <w:sz w:val="28"/>
          <w:szCs w:val="28"/>
        </w:rPr>
        <w:t xml:space="preserve">: Д. Г. </w:t>
      </w:r>
      <w:proofErr w:type="spellStart"/>
      <w:r w:rsidRPr="00863282">
        <w:rPr>
          <w:rFonts w:ascii="Times New Roman" w:hAnsi="Times New Roman" w:cs="Times New Roman"/>
          <w:sz w:val="28"/>
          <w:szCs w:val="28"/>
        </w:rPr>
        <w:t>Минкевич</w:t>
      </w:r>
      <w:proofErr w:type="spellEnd"/>
    </w:p>
    <w:p w:rsidR="00863282" w:rsidRPr="00863282" w:rsidRDefault="00863282" w:rsidP="008632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3282" w:rsidRPr="00863282" w:rsidRDefault="00863282" w:rsidP="0086328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82">
        <w:rPr>
          <w:rFonts w:ascii="Times New Roman" w:hAnsi="Times New Roman" w:cs="Times New Roman"/>
          <w:b/>
          <w:sz w:val="28"/>
          <w:szCs w:val="28"/>
        </w:rPr>
        <w:t>Ответственный за выпуск</w:t>
      </w:r>
      <w:r w:rsidRPr="0086328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863282">
        <w:rPr>
          <w:rFonts w:ascii="Times New Roman" w:hAnsi="Times New Roman" w:cs="Times New Roman"/>
          <w:sz w:val="28"/>
          <w:szCs w:val="28"/>
        </w:rPr>
        <w:t xml:space="preserve"> Д. Г. </w:t>
      </w:r>
      <w:proofErr w:type="spellStart"/>
      <w:r w:rsidRPr="00863282">
        <w:rPr>
          <w:rFonts w:ascii="Times New Roman" w:hAnsi="Times New Roman" w:cs="Times New Roman"/>
          <w:sz w:val="28"/>
          <w:szCs w:val="28"/>
        </w:rPr>
        <w:t>Минкевич</w:t>
      </w:r>
      <w:proofErr w:type="spellEnd"/>
    </w:p>
    <w:p w:rsidR="00863282" w:rsidRPr="00863282" w:rsidRDefault="00863282" w:rsidP="00863282">
      <w:pPr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82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63282" w:rsidRPr="00863282" w:rsidRDefault="00863282" w:rsidP="00863282">
      <w:pPr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8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63282" w:rsidRPr="00863282" w:rsidRDefault="00863282" w:rsidP="00863282">
      <w:pPr>
        <w:rPr>
          <w:rFonts w:ascii="Times New Roman" w:hAnsi="Times New Roman" w:cs="Times New Roman"/>
          <w:sz w:val="28"/>
          <w:szCs w:val="28"/>
        </w:rPr>
      </w:pPr>
    </w:p>
    <w:p w:rsidR="00863282" w:rsidRPr="00863282" w:rsidRDefault="00863282" w:rsidP="00863282">
      <w:pPr>
        <w:pStyle w:val="a3"/>
        <w:spacing w:after="0"/>
        <w:ind w:left="0" w:firstLine="709"/>
        <w:jc w:val="both"/>
        <w:rPr>
          <w:b/>
          <w:bCs/>
          <w:sz w:val="28"/>
          <w:szCs w:val="28"/>
        </w:rPr>
      </w:pPr>
      <w:r w:rsidRPr="00863282">
        <w:rPr>
          <w:b/>
          <w:bCs/>
          <w:sz w:val="28"/>
          <w:szCs w:val="28"/>
        </w:rPr>
        <w:t>Характеристика учебной дисциплины.</w:t>
      </w:r>
    </w:p>
    <w:p w:rsidR="00863282" w:rsidRPr="00863282" w:rsidRDefault="00863282" w:rsidP="00863282">
      <w:pPr>
        <w:pStyle w:val="a3"/>
        <w:spacing w:after="0"/>
        <w:ind w:left="0" w:firstLine="709"/>
        <w:jc w:val="both"/>
        <w:rPr>
          <w:b/>
          <w:bCs/>
          <w:sz w:val="28"/>
          <w:szCs w:val="28"/>
        </w:rPr>
      </w:pPr>
    </w:p>
    <w:p w:rsidR="00863282" w:rsidRPr="00863282" w:rsidRDefault="00863282" w:rsidP="00863282">
      <w:pPr>
        <w:pStyle w:val="a3"/>
        <w:spacing w:after="0"/>
        <w:ind w:left="0" w:firstLine="709"/>
        <w:jc w:val="both"/>
        <w:rPr>
          <w:bCs/>
          <w:sz w:val="28"/>
          <w:szCs w:val="28"/>
        </w:rPr>
      </w:pPr>
      <w:r w:rsidRPr="00863282">
        <w:rPr>
          <w:bCs/>
          <w:sz w:val="28"/>
          <w:szCs w:val="28"/>
        </w:rPr>
        <w:t>Дисциплина «Инженерия знаний» входит в комплекс дисциплин по направлению "Компьютерное обеспечение", предусмотренный для студентов университетов филологических специальностей, наряду с такими дисциплинами данного направления, как "Методы автоматической обработки текстов", "Корпусная лингвистика". Изучение дисциплины «Инженерия знаний» возможно после освоения студентами дисциплины «Введение в компьютерную филологию». С</w:t>
      </w:r>
      <w:r w:rsidRPr="00863282">
        <w:rPr>
          <w:color w:val="222222"/>
          <w:sz w:val="28"/>
          <w:szCs w:val="28"/>
          <w:shd w:val="clear" w:color="auto" w:fill="FFFFFF"/>
        </w:rPr>
        <w:t xml:space="preserve">одержание дисциплины "Инженерия знаний" непосредственно </w:t>
      </w:r>
      <w:proofErr w:type="spellStart"/>
      <w:r w:rsidRPr="00863282">
        <w:rPr>
          <w:color w:val="222222"/>
          <w:sz w:val="28"/>
          <w:szCs w:val="28"/>
          <w:shd w:val="clear" w:color="auto" w:fill="FFFFFF"/>
        </w:rPr>
        <w:t>коррелирует</w:t>
      </w:r>
      <w:proofErr w:type="spellEnd"/>
      <w:r w:rsidRPr="00863282">
        <w:rPr>
          <w:color w:val="222222"/>
          <w:sz w:val="28"/>
          <w:szCs w:val="28"/>
          <w:shd w:val="clear" w:color="auto" w:fill="FFFFFF"/>
        </w:rPr>
        <w:t xml:space="preserve"> с дисциплиной </w:t>
      </w:r>
      <w:r w:rsidRPr="00863282">
        <w:rPr>
          <w:bCs/>
          <w:sz w:val="28"/>
          <w:szCs w:val="28"/>
        </w:rPr>
        <w:t>"Формализация языка в экспертных системах".</w:t>
      </w:r>
    </w:p>
    <w:p w:rsidR="00863282" w:rsidRPr="00863282" w:rsidRDefault="00863282" w:rsidP="00863282">
      <w:pPr>
        <w:pStyle w:val="a3"/>
        <w:spacing w:after="0"/>
        <w:ind w:left="0" w:firstLine="709"/>
        <w:jc w:val="both"/>
        <w:rPr>
          <w:bCs/>
          <w:sz w:val="28"/>
          <w:szCs w:val="28"/>
        </w:rPr>
      </w:pPr>
      <w:r w:rsidRPr="00863282">
        <w:rPr>
          <w:bCs/>
          <w:sz w:val="28"/>
          <w:szCs w:val="28"/>
        </w:rPr>
        <w:t>Поиск, приобретение и формализация знаний при создании экспертных систем требуют специального языковедческого обеспечения, для осуществления которого требуются всесторонне подготовленные специалисты-филологи. Помимо представления широкого круга специальных прикладных задач, появляющихся перед специалистами по прикладной лингвистике на разных этапах проектирования различных интеллектуальных систем (в том числе экспертных систем), дисциплина «Инженерия знаний» призвана, в основном, привлечь внимание обучаемых к аспектам, связанным с компьютерной филологией и относящимся к интеллектуальным системам, предназначенным именно для филологии.</w:t>
      </w:r>
    </w:p>
    <w:p w:rsidR="00863282" w:rsidRPr="00863282" w:rsidRDefault="00863282" w:rsidP="00863282">
      <w:pPr>
        <w:pStyle w:val="a3"/>
        <w:spacing w:after="0"/>
        <w:ind w:left="0" w:firstLine="709"/>
        <w:jc w:val="both"/>
        <w:rPr>
          <w:bCs/>
          <w:sz w:val="28"/>
          <w:szCs w:val="28"/>
        </w:rPr>
      </w:pPr>
    </w:p>
    <w:p w:rsidR="00863282" w:rsidRPr="00863282" w:rsidRDefault="00863282" w:rsidP="00863282">
      <w:pPr>
        <w:pStyle w:val="a3"/>
        <w:spacing w:after="0"/>
        <w:ind w:left="0" w:firstLine="709"/>
        <w:jc w:val="both"/>
        <w:rPr>
          <w:b/>
          <w:bCs/>
          <w:sz w:val="28"/>
          <w:szCs w:val="28"/>
        </w:rPr>
      </w:pPr>
      <w:r w:rsidRPr="00863282">
        <w:rPr>
          <w:b/>
          <w:bCs/>
          <w:sz w:val="28"/>
          <w:szCs w:val="28"/>
        </w:rPr>
        <w:t>Цель и задачи учебной дисциплины</w:t>
      </w:r>
    </w:p>
    <w:p w:rsidR="00863282" w:rsidRPr="00863282" w:rsidRDefault="00863282" w:rsidP="00863282">
      <w:pPr>
        <w:pStyle w:val="a3"/>
        <w:spacing w:after="0"/>
        <w:ind w:left="0" w:firstLine="709"/>
        <w:jc w:val="both"/>
        <w:rPr>
          <w:bCs/>
          <w:sz w:val="28"/>
          <w:szCs w:val="28"/>
        </w:rPr>
      </w:pPr>
    </w:p>
    <w:p w:rsidR="00863282" w:rsidRPr="00863282" w:rsidRDefault="00863282" w:rsidP="00863282">
      <w:pPr>
        <w:pStyle w:val="a3"/>
        <w:spacing w:after="0"/>
        <w:ind w:left="0" w:firstLine="709"/>
        <w:jc w:val="both"/>
        <w:rPr>
          <w:bCs/>
          <w:sz w:val="28"/>
          <w:szCs w:val="28"/>
        </w:rPr>
      </w:pPr>
      <w:r w:rsidRPr="00863282">
        <w:rPr>
          <w:b/>
          <w:sz w:val="28"/>
          <w:szCs w:val="28"/>
        </w:rPr>
        <w:t>Цель дисциплины</w:t>
      </w:r>
      <w:r w:rsidRPr="00863282">
        <w:rPr>
          <w:bCs/>
          <w:sz w:val="28"/>
          <w:szCs w:val="28"/>
        </w:rPr>
        <w:t xml:space="preserve"> — ознакомить студентов с современным состоянием и направлениями инженерии знаний, с методами работы со знаниями и этапами построения экспертных систем в различных областях знаний, прежде всего в филологии. Современные информационные возможности требуют от будущих специалистов-филологов систематических знаний и навыков работы с интеллектуальными технологиями, четкого понимания их лингвистических аспектов. Компьютерные филологи могут внести существенный вклад в разработку различных интеллектуальных систем, основанных на знаниях, особенно в сфере обработки текстов на естественных языках. </w:t>
      </w:r>
    </w:p>
    <w:p w:rsidR="00863282" w:rsidRPr="00863282" w:rsidRDefault="00863282" w:rsidP="00863282">
      <w:pPr>
        <w:pStyle w:val="a3"/>
        <w:spacing w:after="0"/>
        <w:ind w:left="0" w:firstLine="709"/>
        <w:jc w:val="both"/>
        <w:rPr>
          <w:bCs/>
          <w:sz w:val="28"/>
          <w:szCs w:val="28"/>
        </w:rPr>
      </w:pPr>
      <w:r w:rsidRPr="00863282">
        <w:rPr>
          <w:b/>
          <w:sz w:val="28"/>
          <w:szCs w:val="28"/>
        </w:rPr>
        <w:t>Задачи дисциплины</w:t>
      </w:r>
      <w:r w:rsidRPr="00863282">
        <w:rPr>
          <w:bCs/>
          <w:sz w:val="28"/>
          <w:szCs w:val="28"/>
        </w:rPr>
        <w:t xml:space="preserve"> сводятся к ознакомлению студентов с методами, формами и алгоритмами работы со знаниями, с порядком и способами построения и организации баз знаний в интеллектуальных системах; к обучению студентов лингвистическим аспектам инженерии знаний.</w:t>
      </w:r>
    </w:p>
    <w:p w:rsidR="00863282" w:rsidRPr="00863282" w:rsidRDefault="00863282" w:rsidP="008632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Изучив дисциплину, студенты должны </w:t>
      </w:r>
      <w:r w:rsidRPr="00863282">
        <w:rPr>
          <w:rFonts w:ascii="Times New Roman" w:hAnsi="Times New Roman" w:cs="Times New Roman"/>
          <w:b/>
          <w:sz w:val="28"/>
          <w:szCs w:val="28"/>
        </w:rPr>
        <w:t>знать</w:t>
      </w:r>
      <w:r w:rsidRPr="00863282">
        <w:rPr>
          <w:rFonts w:ascii="Times New Roman" w:hAnsi="Times New Roman" w:cs="Times New Roman"/>
          <w:sz w:val="28"/>
          <w:szCs w:val="28"/>
        </w:rPr>
        <w:t>:</w:t>
      </w:r>
    </w:p>
    <w:p w:rsidR="00863282" w:rsidRPr="00863282" w:rsidRDefault="00863282" w:rsidP="00863282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общие принципы построения и функционирования интеллектуальных систем, основанных на знаниях, экспертных систем;</w:t>
      </w:r>
    </w:p>
    <w:p w:rsidR="00863282" w:rsidRPr="00863282" w:rsidRDefault="00863282" w:rsidP="00863282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lastRenderedPageBreak/>
        <w:t>принципы и структуры представления знаний, принципы создания баз знаний;</w:t>
      </w:r>
    </w:p>
    <w:p w:rsidR="00863282" w:rsidRPr="00863282" w:rsidRDefault="00863282" w:rsidP="00863282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способы приобретения знаний, применяемые при создании экспертных систем;</w:t>
      </w:r>
    </w:p>
    <w:p w:rsidR="00863282" w:rsidRPr="00863282" w:rsidRDefault="00863282" w:rsidP="00863282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основные алгоритмы, применяемые в экспертных системах;</w:t>
      </w:r>
    </w:p>
    <w:p w:rsidR="00863282" w:rsidRPr="00863282" w:rsidRDefault="00863282" w:rsidP="00863282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наиболее известные экспертные системы, применяемые в различных областях знания (MYCIN, ANALYST, RUNE и т.д.);</w:t>
      </w:r>
    </w:p>
    <w:p w:rsidR="00863282" w:rsidRPr="00863282" w:rsidRDefault="00863282" w:rsidP="00863282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принципы построения интеллектуальных систем в филологии, обучающих интеллектуальных систем;</w:t>
      </w:r>
    </w:p>
    <w:p w:rsidR="00863282" w:rsidRPr="00863282" w:rsidRDefault="00863282" w:rsidP="00863282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863282" w:rsidRPr="00863282" w:rsidRDefault="00863282" w:rsidP="008632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Студенты должны</w:t>
      </w:r>
      <w:r w:rsidRPr="00863282">
        <w:rPr>
          <w:rFonts w:ascii="Times New Roman" w:hAnsi="Times New Roman" w:cs="Times New Roman"/>
          <w:b/>
          <w:sz w:val="28"/>
          <w:szCs w:val="28"/>
        </w:rPr>
        <w:t xml:space="preserve"> уметь</w:t>
      </w:r>
      <w:r w:rsidRPr="00863282">
        <w:rPr>
          <w:rFonts w:ascii="Times New Roman" w:hAnsi="Times New Roman" w:cs="Times New Roman"/>
          <w:sz w:val="28"/>
          <w:szCs w:val="28"/>
        </w:rPr>
        <w:t>:</w:t>
      </w:r>
    </w:p>
    <w:p w:rsidR="00863282" w:rsidRPr="00863282" w:rsidRDefault="00863282" w:rsidP="00863282">
      <w:pPr>
        <w:numPr>
          <w:ilvl w:val="0"/>
          <w:numId w:val="2"/>
        </w:numPr>
        <w:tabs>
          <w:tab w:val="clear" w:pos="1429"/>
          <w:tab w:val="num" w:pos="-2268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выявлять основные структурные элементы интеллектуальных систем, основанных на знаниях, анализировать их лингвистические аспекты;</w:t>
      </w:r>
    </w:p>
    <w:p w:rsidR="00863282" w:rsidRPr="00863282" w:rsidRDefault="00863282" w:rsidP="00863282">
      <w:pPr>
        <w:numPr>
          <w:ilvl w:val="0"/>
          <w:numId w:val="2"/>
        </w:numPr>
        <w:tabs>
          <w:tab w:val="clear" w:pos="1429"/>
          <w:tab w:val="num" w:pos="-2268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использовать существующие структуры представления знаний, применяемые в интеллектуальных системах;</w:t>
      </w:r>
    </w:p>
    <w:p w:rsidR="00863282" w:rsidRPr="00863282" w:rsidRDefault="00863282" w:rsidP="00863282">
      <w:pPr>
        <w:numPr>
          <w:ilvl w:val="0"/>
          <w:numId w:val="2"/>
        </w:numPr>
        <w:tabs>
          <w:tab w:val="clear" w:pos="1429"/>
          <w:tab w:val="num" w:pos="-2268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применять основные способы поиска и приобретения знаний с элементами их формализации при создании экспертных систем;</w:t>
      </w:r>
    </w:p>
    <w:p w:rsidR="00863282" w:rsidRPr="00863282" w:rsidRDefault="00863282" w:rsidP="00863282">
      <w:pPr>
        <w:numPr>
          <w:ilvl w:val="0"/>
          <w:numId w:val="2"/>
        </w:numPr>
        <w:tabs>
          <w:tab w:val="clear" w:pos="1429"/>
          <w:tab w:val="num" w:pos="-2268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разрабатывать нетехнические составляющие интеллектуальных систем в филологии, обучающих систем.</w:t>
      </w:r>
    </w:p>
    <w:p w:rsidR="00863282" w:rsidRPr="00863282" w:rsidRDefault="00863282" w:rsidP="00863282">
      <w:pPr>
        <w:pStyle w:val="a3"/>
        <w:spacing w:after="0"/>
        <w:ind w:left="0" w:firstLine="360"/>
        <w:jc w:val="both"/>
        <w:rPr>
          <w:b/>
          <w:sz w:val="28"/>
          <w:szCs w:val="28"/>
        </w:rPr>
      </w:pPr>
    </w:p>
    <w:p w:rsidR="00863282" w:rsidRPr="00863282" w:rsidRDefault="00863282" w:rsidP="00863282">
      <w:pPr>
        <w:pStyle w:val="a3"/>
        <w:spacing w:after="0"/>
        <w:ind w:left="0" w:firstLine="720"/>
        <w:jc w:val="both"/>
        <w:rPr>
          <w:bCs/>
          <w:sz w:val="28"/>
          <w:szCs w:val="28"/>
        </w:rPr>
      </w:pPr>
      <w:r w:rsidRPr="00863282">
        <w:rPr>
          <w:b/>
          <w:sz w:val="28"/>
          <w:szCs w:val="28"/>
        </w:rPr>
        <w:t>Рекомендуемые формы и методы</w:t>
      </w:r>
      <w:r w:rsidRPr="00863282">
        <w:rPr>
          <w:bCs/>
          <w:sz w:val="28"/>
          <w:szCs w:val="28"/>
        </w:rPr>
        <w:t xml:space="preserve"> </w:t>
      </w:r>
      <w:r w:rsidRPr="00863282">
        <w:rPr>
          <w:b/>
          <w:sz w:val="28"/>
          <w:szCs w:val="28"/>
        </w:rPr>
        <w:t>обучения и воспитания</w:t>
      </w:r>
      <w:r w:rsidRPr="00863282">
        <w:rPr>
          <w:bCs/>
          <w:sz w:val="28"/>
          <w:szCs w:val="28"/>
        </w:rPr>
        <w:t xml:space="preserve"> включают:</w:t>
      </w:r>
    </w:p>
    <w:p w:rsidR="00863282" w:rsidRPr="00863282" w:rsidRDefault="00863282" w:rsidP="00863282">
      <w:pPr>
        <w:pStyle w:val="a3"/>
        <w:numPr>
          <w:ilvl w:val="1"/>
          <w:numId w:val="2"/>
        </w:numPr>
        <w:tabs>
          <w:tab w:val="clear" w:pos="2674"/>
          <w:tab w:val="num" w:pos="720"/>
        </w:tabs>
        <w:spacing w:after="0"/>
        <w:ind w:left="0" w:firstLine="360"/>
        <w:jc w:val="both"/>
        <w:rPr>
          <w:sz w:val="28"/>
          <w:szCs w:val="28"/>
        </w:rPr>
      </w:pPr>
      <w:r w:rsidRPr="00863282">
        <w:rPr>
          <w:sz w:val="28"/>
          <w:szCs w:val="28"/>
        </w:rPr>
        <w:t xml:space="preserve">лекции с использованием </w:t>
      </w:r>
      <w:proofErr w:type="spellStart"/>
      <w:r w:rsidRPr="00863282">
        <w:rPr>
          <w:bCs/>
          <w:sz w:val="28"/>
          <w:szCs w:val="28"/>
        </w:rPr>
        <w:t>мультимедийных</w:t>
      </w:r>
      <w:proofErr w:type="spellEnd"/>
      <w:r w:rsidRPr="00863282">
        <w:rPr>
          <w:bCs/>
          <w:sz w:val="28"/>
          <w:szCs w:val="28"/>
        </w:rPr>
        <w:t xml:space="preserve"> презентаций</w:t>
      </w:r>
      <w:r w:rsidRPr="00863282">
        <w:rPr>
          <w:sz w:val="28"/>
          <w:szCs w:val="28"/>
        </w:rPr>
        <w:t xml:space="preserve">; </w:t>
      </w:r>
    </w:p>
    <w:p w:rsidR="00863282" w:rsidRPr="00863282" w:rsidRDefault="00863282" w:rsidP="00863282">
      <w:pPr>
        <w:pStyle w:val="a3"/>
        <w:numPr>
          <w:ilvl w:val="1"/>
          <w:numId w:val="2"/>
        </w:numPr>
        <w:tabs>
          <w:tab w:val="clear" w:pos="2674"/>
          <w:tab w:val="num" w:pos="720"/>
        </w:tabs>
        <w:spacing w:after="0"/>
        <w:ind w:left="0" w:firstLine="360"/>
        <w:jc w:val="both"/>
        <w:rPr>
          <w:bCs/>
          <w:sz w:val="28"/>
          <w:szCs w:val="28"/>
        </w:rPr>
      </w:pPr>
      <w:r w:rsidRPr="00863282">
        <w:rPr>
          <w:sz w:val="28"/>
          <w:szCs w:val="28"/>
        </w:rPr>
        <w:t xml:space="preserve">практические занятия, включающие в себя анализ действующих экспертных систем, решение учебных задач. </w:t>
      </w:r>
    </w:p>
    <w:p w:rsidR="00863282" w:rsidRPr="00863282" w:rsidRDefault="00863282" w:rsidP="00863282">
      <w:pPr>
        <w:pStyle w:val="a3"/>
        <w:spacing w:after="0"/>
        <w:ind w:left="0"/>
        <w:jc w:val="both"/>
        <w:rPr>
          <w:sz w:val="28"/>
          <w:szCs w:val="28"/>
        </w:rPr>
      </w:pPr>
    </w:p>
    <w:p w:rsidR="00863282" w:rsidRPr="00863282" w:rsidRDefault="00863282" w:rsidP="00863282">
      <w:pPr>
        <w:pStyle w:val="a3"/>
        <w:spacing w:after="0"/>
        <w:ind w:left="0" w:firstLine="720"/>
        <w:jc w:val="both"/>
        <w:rPr>
          <w:b/>
          <w:sz w:val="28"/>
          <w:szCs w:val="28"/>
        </w:rPr>
      </w:pPr>
      <w:r w:rsidRPr="00863282">
        <w:rPr>
          <w:b/>
          <w:sz w:val="28"/>
          <w:szCs w:val="28"/>
        </w:rPr>
        <w:t>Рекомендации по организации самостоятельной работы студентов</w:t>
      </w:r>
    </w:p>
    <w:p w:rsidR="00863282" w:rsidRPr="00863282" w:rsidRDefault="00863282" w:rsidP="00863282">
      <w:pPr>
        <w:pStyle w:val="a3"/>
        <w:tabs>
          <w:tab w:val="num" w:pos="709"/>
        </w:tabs>
        <w:ind w:left="0" w:firstLine="720"/>
        <w:jc w:val="both"/>
        <w:rPr>
          <w:bCs/>
          <w:sz w:val="28"/>
          <w:szCs w:val="28"/>
        </w:rPr>
      </w:pPr>
      <w:r w:rsidRPr="00863282">
        <w:rPr>
          <w:bCs/>
          <w:sz w:val="28"/>
          <w:szCs w:val="28"/>
        </w:rPr>
        <w:t>Самостоятельная работа студентов</w:t>
      </w:r>
      <w:r w:rsidRPr="00863282">
        <w:rPr>
          <w:sz w:val="28"/>
          <w:szCs w:val="28"/>
        </w:rPr>
        <w:t xml:space="preserve"> включает контролируемую работу по выполнению подготовленных учебных задач; подготовку к практическим занятиям; работу </w:t>
      </w:r>
      <w:r w:rsidRPr="00863282">
        <w:rPr>
          <w:bCs/>
          <w:sz w:val="28"/>
          <w:szCs w:val="28"/>
        </w:rPr>
        <w:t>в компьютерном классе, ориентированную на выполнение индивидуальных заданий.</w:t>
      </w:r>
    </w:p>
    <w:p w:rsidR="00863282" w:rsidRPr="00863282" w:rsidRDefault="00863282" w:rsidP="00863282">
      <w:pPr>
        <w:pStyle w:val="a3"/>
        <w:spacing w:after="0"/>
        <w:ind w:left="0" w:firstLine="720"/>
        <w:jc w:val="both"/>
        <w:rPr>
          <w:bCs/>
          <w:sz w:val="28"/>
          <w:szCs w:val="28"/>
        </w:rPr>
      </w:pPr>
      <w:r w:rsidRPr="00863282">
        <w:rPr>
          <w:bCs/>
          <w:sz w:val="28"/>
          <w:szCs w:val="28"/>
        </w:rPr>
        <w:t xml:space="preserve">Рекомендуемая форма контроля – зачет. </w:t>
      </w:r>
    </w:p>
    <w:p w:rsidR="00863282" w:rsidRPr="00863282" w:rsidRDefault="00863282" w:rsidP="00863282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3282" w:rsidRPr="00863282" w:rsidRDefault="00863282" w:rsidP="00863282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3282">
        <w:rPr>
          <w:rFonts w:ascii="Times New Roman" w:hAnsi="Times New Roman" w:cs="Times New Roman"/>
          <w:b/>
          <w:bCs/>
          <w:sz w:val="28"/>
          <w:szCs w:val="28"/>
        </w:rPr>
        <w:t>Рекомендуемый объем часов и  формы проведения занятий</w:t>
      </w:r>
    </w:p>
    <w:p w:rsidR="00863282" w:rsidRPr="00863282" w:rsidRDefault="00863282" w:rsidP="00863282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На изучение дисциплины «Инженерия знаний» для специальностей 1-21 05 01 Белорусская филология (компьютерное обеспечение), 1-21 05 02 Русская филология (компьютерное обеспечение) в соответствии с образовательным стандартом отводится 48 часов, из них аудиторных – 34 (20 часов – лекции, 14 часов – практические занятия).</w:t>
      </w:r>
    </w:p>
    <w:p w:rsidR="00863282" w:rsidRPr="00863282" w:rsidRDefault="00863282" w:rsidP="00863282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3282" w:rsidRPr="00863282" w:rsidRDefault="00863282" w:rsidP="00863282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328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рекомендуемых средств диагностики результатов учебной деятельности:</w:t>
      </w:r>
    </w:p>
    <w:p w:rsidR="00863282" w:rsidRPr="00863282" w:rsidRDefault="00863282" w:rsidP="00863282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3282" w:rsidRPr="00863282" w:rsidRDefault="00863282" w:rsidP="00863282">
      <w:pPr>
        <w:numPr>
          <w:ilvl w:val="0"/>
          <w:numId w:val="7"/>
        </w:numPr>
        <w:spacing w:after="0" w:line="240" w:lineRule="auto"/>
        <w:ind w:left="360" w:firstLine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>Опрос на лекциях и на практических занятиях.</w:t>
      </w:r>
    </w:p>
    <w:p w:rsidR="00863282" w:rsidRPr="00863282" w:rsidRDefault="00863282" w:rsidP="00863282">
      <w:pPr>
        <w:numPr>
          <w:ilvl w:val="0"/>
          <w:numId w:val="7"/>
        </w:numPr>
        <w:spacing w:after="0" w:line="240" w:lineRule="auto"/>
        <w:ind w:left="360" w:firstLine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>Выполнение заданий в рамках самостоятельной работы, в т.ч. по КСР.</w:t>
      </w:r>
    </w:p>
    <w:p w:rsidR="00863282" w:rsidRPr="00863282" w:rsidRDefault="00863282" w:rsidP="00863282">
      <w:pPr>
        <w:numPr>
          <w:ilvl w:val="0"/>
          <w:numId w:val="7"/>
        </w:numPr>
        <w:spacing w:after="0" w:line="240" w:lineRule="auto"/>
        <w:ind w:left="360" w:firstLine="0"/>
        <w:rPr>
          <w:rFonts w:ascii="Times New Roman" w:hAnsi="Times New Roman" w:cs="Times New Roman"/>
          <w:color w:val="FF0000"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>Зачет как итоговая форма контроля знаний.</w:t>
      </w:r>
    </w:p>
    <w:p w:rsidR="00863282" w:rsidRPr="00863282" w:rsidRDefault="00863282" w:rsidP="008632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82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63282" w:rsidRPr="00863282" w:rsidRDefault="00863282" w:rsidP="008632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82">
        <w:rPr>
          <w:rFonts w:ascii="Times New Roman" w:hAnsi="Times New Roman" w:cs="Times New Roman"/>
          <w:b/>
          <w:sz w:val="28"/>
          <w:szCs w:val="28"/>
        </w:rPr>
        <w:lastRenderedPageBreak/>
        <w:t>ПРИМЕРНЫЙ ТЕМАТИЧЕСКИЙ ПЛАН</w:t>
      </w:r>
    </w:p>
    <w:p w:rsidR="00863282" w:rsidRPr="00863282" w:rsidRDefault="00863282" w:rsidP="008632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3282" w:rsidRPr="00863282" w:rsidRDefault="00863282" w:rsidP="008632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0"/>
        <w:gridCol w:w="4105"/>
        <w:gridCol w:w="623"/>
        <w:gridCol w:w="844"/>
        <w:gridCol w:w="806"/>
        <w:gridCol w:w="843"/>
        <w:gridCol w:w="1482"/>
      </w:tblGrid>
      <w:tr w:rsidR="00863282" w:rsidRPr="00863282" w:rsidTr="00E16293">
        <w:trPr>
          <w:cantSplit/>
          <w:trHeight w:val="425"/>
          <w:jc w:val="center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282" w:rsidRPr="00863282" w:rsidRDefault="00863282" w:rsidP="00E1629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№</w:t>
            </w:r>
          </w:p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п/п</w:t>
            </w:r>
          </w:p>
          <w:p w:rsidR="00863282" w:rsidRPr="00863282" w:rsidRDefault="00863282" w:rsidP="00E1629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pStyle w:val="a8"/>
              <w:jc w:val="center"/>
              <w:rPr>
                <w:b/>
                <w:sz w:val="28"/>
                <w:szCs w:val="28"/>
                <w:lang w:val="be-BY"/>
              </w:rPr>
            </w:pPr>
            <w:r w:rsidRPr="00863282">
              <w:rPr>
                <w:b/>
                <w:sz w:val="28"/>
                <w:szCs w:val="28"/>
                <w:lang w:val="be-BY"/>
              </w:rPr>
              <w:t>Название раздела</w:t>
            </w:r>
          </w:p>
          <w:p w:rsidR="00863282" w:rsidRPr="00863282" w:rsidRDefault="00863282" w:rsidP="00E16293">
            <w:pPr>
              <w:pStyle w:val="a8"/>
              <w:jc w:val="center"/>
              <w:rPr>
                <w:sz w:val="28"/>
                <w:szCs w:val="28"/>
                <w:lang w:val="be-BY"/>
              </w:rPr>
            </w:pPr>
            <w:r w:rsidRPr="00863282">
              <w:rPr>
                <w:sz w:val="28"/>
                <w:szCs w:val="28"/>
                <w:lang w:val="be-BY"/>
              </w:rPr>
              <w:t>(темы, занятия)</w:t>
            </w:r>
          </w:p>
        </w:tc>
        <w:tc>
          <w:tcPr>
            <w:tcW w:w="4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Количество аудиторных часов</w:t>
            </w:r>
          </w:p>
        </w:tc>
      </w:tr>
      <w:tr w:rsidR="00863282" w:rsidRPr="00863282" w:rsidTr="00E16293">
        <w:trPr>
          <w:cantSplit/>
          <w:trHeight w:val="2133"/>
          <w:jc w:val="center"/>
        </w:trPr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282" w:rsidRPr="00863282" w:rsidRDefault="00863282" w:rsidP="00E1629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  <w:tc>
          <w:tcPr>
            <w:tcW w:w="4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282" w:rsidRPr="00863282" w:rsidRDefault="00863282" w:rsidP="00E1629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3282" w:rsidRPr="00863282" w:rsidRDefault="00863282" w:rsidP="00E16293">
            <w:pPr>
              <w:spacing w:before="10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лекции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3282" w:rsidRPr="00863282" w:rsidRDefault="00863282" w:rsidP="00E162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практические занятия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3282" w:rsidRPr="00863282" w:rsidRDefault="00863282" w:rsidP="00E162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лабораторные занятия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3282" w:rsidRPr="00863282" w:rsidRDefault="00863282" w:rsidP="00E162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семинары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be-BY"/>
              </w:rPr>
            </w:pPr>
            <w:r w:rsidRPr="00863282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управляемая (контролируемая) самостоятельная работа  студента</w:t>
            </w:r>
          </w:p>
        </w:tc>
      </w:tr>
      <w:tr w:rsidR="00863282" w:rsidRPr="00863282" w:rsidTr="00E16293">
        <w:trPr>
          <w:trHeight w:val="209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1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7</w:t>
            </w:r>
          </w:p>
        </w:tc>
      </w:tr>
      <w:tr w:rsidR="00863282" w:rsidRPr="00863282" w:rsidTr="00E16293">
        <w:trPr>
          <w:trHeight w:val="226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632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282" w:rsidRPr="00863282" w:rsidRDefault="00863282" w:rsidP="00E16293">
            <w:pPr>
              <w:pStyle w:val="a3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  <w:r w:rsidRPr="00863282">
              <w:rPr>
                <w:sz w:val="28"/>
                <w:szCs w:val="28"/>
              </w:rPr>
              <w:t>Инженерия знаний – одно из перспективных направлений применения компьютерной филологии.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</w:tr>
      <w:tr w:rsidR="00863282" w:rsidRPr="00863282" w:rsidTr="00E16293">
        <w:trPr>
          <w:trHeight w:val="471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632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282" w:rsidRPr="00863282" w:rsidRDefault="00863282" w:rsidP="00E16293">
            <w:pPr>
              <w:pStyle w:val="a3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863282">
              <w:rPr>
                <w:sz w:val="28"/>
                <w:szCs w:val="28"/>
              </w:rPr>
              <w:t>Представление знаний: принципы, методы, структуры.</w:t>
            </w:r>
            <w:r w:rsidRPr="0086328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</w:tr>
      <w:tr w:rsidR="00863282" w:rsidRPr="00863282" w:rsidTr="00E16293">
        <w:trPr>
          <w:trHeight w:val="453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632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282" w:rsidRPr="00863282" w:rsidRDefault="00863282" w:rsidP="00E16293">
            <w:pPr>
              <w:pStyle w:val="a3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863282">
              <w:rPr>
                <w:sz w:val="28"/>
                <w:szCs w:val="28"/>
              </w:rPr>
              <w:t>Извлечение знаний. Методы извлечения знаний.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</w:tr>
      <w:tr w:rsidR="00863282" w:rsidRPr="00863282" w:rsidTr="00E16293">
        <w:trPr>
          <w:trHeight w:val="471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282" w:rsidRPr="00863282" w:rsidRDefault="00863282" w:rsidP="00E16293">
            <w:pPr>
              <w:pStyle w:val="a3"/>
              <w:spacing w:after="0"/>
              <w:ind w:left="0"/>
              <w:jc w:val="both"/>
              <w:rPr>
                <w:strike/>
                <w:sz w:val="28"/>
                <w:szCs w:val="28"/>
              </w:rPr>
            </w:pPr>
            <w:r w:rsidRPr="00863282">
              <w:rPr>
                <w:sz w:val="28"/>
                <w:szCs w:val="28"/>
              </w:rPr>
              <w:t>Инструментальные средства, применяемые при разработке экспертных систем.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</w:tr>
      <w:tr w:rsidR="00863282" w:rsidRPr="00863282" w:rsidTr="00E16293">
        <w:trPr>
          <w:trHeight w:val="453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282" w:rsidRPr="00863282" w:rsidRDefault="00863282" w:rsidP="00E16293">
            <w:pPr>
              <w:pStyle w:val="a3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863282">
              <w:rPr>
                <w:sz w:val="28"/>
                <w:szCs w:val="28"/>
              </w:rPr>
              <w:t>Построение и верификация суждений. Машина логического вывода.</w:t>
            </w:r>
            <w:r w:rsidRPr="0086328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</w:tr>
      <w:tr w:rsidR="00863282" w:rsidRPr="00863282" w:rsidTr="00E16293">
        <w:trPr>
          <w:trHeight w:val="244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/>
                <w:sz w:val="28"/>
                <w:szCs w:val="28"/>
              </w:rPr>
              <w:t>ИТОГО ЧАСОВ ПО КУРСУ: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863282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14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b/>
                <w:color w:val="00FF00"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</w:tbl>
    <w:p w:rsidR="00863282" w:rsidRPr="00863282" w:rsidRDefault="00863282" w:rsidP="00863282">
      <w:pPr>
        <w:tabs>
          <w:tab w:val="left" w:pos="3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63282" w:rsidRPr="00863282" w:rsidRDefault="00863282" w:rsidP="00863282">
      <w:pPr>
        <w:tabs>
          <w:tab w:val="left" w:pos="3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863282" w:rsidRPr="00863282" w:rsidRDefault="00863282" w:rsidP="00863282">
      <w:pPr>
        <w:tabs>
          <w:tab w:val="left" w:pos="360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63282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МАТЕРИАЛА</w:t>
      </w:r>
    </w:p>
    <w:p w:rsidR="00863282" w:rsidRPr="00863282" w:rsidRDefault="00863282" w:rsidP="00863282">
      <w:pPr>
        <w:rPr>
          <w:rFonts w:ascii="Times New Roman" w:hAnsi="Times New Roman" w:cs="Times New Roman"/>
          <w:sz w:val="28"/>
          <w:szCs w:val="28"/>
        </w:rPr>
      </w:pPr>
    </w:p>
    <w:p w:rsidR="00863282" w:rsidRPr="00863282" w:rsidRDefault="00863282" w:rsidP="00863282">
      <w:pPr>
        <w:pStyle w:val="a3"/>
        <w:spacing w:after="0"/>
        <w:ind w:left="0" w:firstLine="720"/>
        <w:jc w:val="both"/>
        <w:rPr>
          <w:b/>
          <w:sz w:val="28"/>
          <w:szCs w:val="28"/>
        </w:rPr>
      </w:pPr>
      <w:r w:rsidRPr="00863282">
        <w:rPr>
          <w:b/>
          <w:sz w:val="28"/>
          <w:szCs w:val="28"/>
        </w:rPr>
        <w:t>Тема 1.</w:t>
      </w:r>
      <w:r w:rsidRPr="00863282">
        <w:rPr>
          <w:bCs/>
          <w:sz w:val="28"/>
          <w:szCs w:val="28"/>
        </w:rPr>
        <w:t xml:space="preserve"> </w:t>
      </w:r>
      <w:r w:rsidRPr="00863282">
        <w:rPr>
          <w:b/>
          <w:sz w:val="28"/>
          <w:szCs w:val="28"/>
        </w:rPr>
        <w:t>Инженерия знаний – одно из перспективных направлений применения компьютерной филологии.</w:t>
      </w:r>
    </w:p>
    <w:p w:rsidR="00863282" w:rsidRPr="00863282" w:rsidRDefault="00863282" w:rsidP="00863282">
      <w:pPr>
        <w:pStyle w:val="a3"/>
        <w:spacing w:after="0"/>
        <w:ind w:left="0" w:firstLine="720"/>
        <w:jc w:val="both"/>
        <w:rPr>
          <w:sz w:val="28"/>
          <w:szCs w:val="28"/>
        </w:rPr>
      </w:pPr>
      <w:r w:rsidRPr="00863282">
        <w:rPr>
          <w:sz w:val="28"/>
          <w:szCs w:val="28"/>
        </w:rPr>
        <w:t>Инженерия знаний – определение понятия. Искусственный интеллект. Интеллектуальные системы. Экспертные системы. Обучающие экспертные системы. Обзор наиболее известных экспертных систем (MYCIN, ARAMIS, ANALYST, RUNE и др.). Экспертное знание, способы его формализации. Задачи филолога, возникающие в процессе создания экспертных систем.  Экспертные системы для филологии.</w:t>
      </w:r>
    </w:p>
    <w:p w:rsidR="00863282" w:rsidRPr="00863282" w:rsidRDefault="00863282" w:rsidP="00863282">
      <w:pPr>
        <w:pStyle w:val="a3"/>
        <w:spacing w:after="0"/>
        <w:ind w:left="0"/>
        <w:jc w:val="both"/>
        <w:rPr>
          <w:b/>
          <w:sz w:val="28"/>
          <w:szCs w:val="28"/>
        </w:rPr>
      </w:pPr>
    </w:p>
    <w:p w:rsidR="00863282" w:rsidRPr="00863282" w:rsidRDefault="00863282" w:rsidP="00863282">
      <w:pPr>
        <w:pStyle w:val="a3"/>
        <w:spacing w:after="0"/>
        <w:ind w:left="0" w:firstLine="720"/>
        <w:jc w:val="both"/>
        <w:rPr>
          <w:sz w:val="28"/>
          <w:szCs w:val="28"/>
        </w:rPr>
      </w:pPr>
      <w:r w:rsidRPr="00863282">
        <w:rPr>
          <w:b/>
          <w:sz w:val="28"/>
          <w:szCs w:val="28"/>
        </w:rPr>
        <w:t>Тема 2. Представление знаний: принципы, методы, структуры.</w:t>
      </w:r>
    </w:p>
    <w:p w:rsidR="00863282" w:rsidRPr="00863282" w:rsidRDefault="00863282" w:rsidP="00863282">
      <w:pPr>
        <w:pStyle w:val="a3"/>
        <w:spacing w:after="0"/>
        <w:ind w:left="0" w:firstLine="720"/>
        <w:jc w:val="both"/>
        <w:rPr>
          <w:sz w:val="28"/>
          <w:szCs w:val="28"/>
        </w:rPr>
      </w:pPr>
      <w:r w:rsidRPr="00863282">
        <w:rPr>
          <w:sz w:val="28"/>
          <w:szCs w:val="28"/>
        </w:rPr>
        <w:t xml:space="preserve">Информация, данные, знания. Виды знаний. Поле знаний. Принципы представления знаний. Базы данных. Базы знаний. Синтаксис и семантика в инженерии знаний. Формализация знаний. Символическое представление. Языки представления знаний (KRL, FRL, KL-ONE, OPS5 и др.).  Модели представления знаний: продукционные модели, фреймы, логические модели, семантические и ассоциативные сети. Применение графов для представления знаний. Неопределенность данных и знаний. </w:t>
      </w:r>
    </w:p>
    <w:p w:rsidR="00863282" w:rsidRPr="00863282" w:rsidRDefault="00863282" w:rsidP="00863282">
      <w:pPr>
        <w:pStyle w:val="a3"/>
        <w:spacing w:after="0"/>
        <w:ind w:left="0"/>
        <w:jc w:val="both"/>
        <w:rPr>
          <w:b/>
          <w:sz w:val="28"/>
          <w:szCs w:val="28"/>
        </w:rPr>
      </w:pPr>
    </w:p>
    <w:p w:rsidR="00863282" w:rsidRPr="00863282" w:rsidRDefault="00863282" w:rsidP="00863282">
      <w:pPr>
        <w:pStyle w:val="a3"/>
        <w:spacing w:after="0"/>
        <w:ind w:left="0" w:firstLine="720"/>
        <w:jc w:val="both"/>
        <w:rPr>
          <w:sz w:val="28"/>
          <w:szCs w:val="28"/>
        </w:rPr>
      </w:pPr>
      <w:r w:rsidRPr="00863282">
        <w:rPr>
          <w:b/>
          <w:sz w:val="28"/>
          <w:szCs w:val="28"/>
        </w:rPr>
        <w:t>Тема 3. Извлечение знаний. Методы извлечения знаний.</w:t>
      </w:r>
      <w:r w:rsidRPr="00863282">
        <w:rPr>
          <w:sz w:val="28"/>
          <w:szCs w:val="28"/>
        </w:rPr>
        <w:t xml:space="preserve"> </w:t>
      </w:r>
    </w:p>
    <w:p w:rsidR="00863282" w:rsidRPr="00863282" w:rsidRDefault="00863282" w:rsidP="00863282">
      <w:pPr>
        <w:pStyle w:val="a3"/>
        <w:spacing w:after="0"/>
        <w:ind w:left="0" w:firstLine="720"/>
        <w:jc w:val="both"/>
        <w:rPr>
          <w:b/>
          <w:color w:val="0000FF"/>
          <w:sz w:val="28"/>
          <w:szCs w:val="28"/>
        </w:rPr>
      </w:pPr>
      <w:r w:rsidRPr="00863282">
        <w:rPr>
          <w:sz w:val="28"/>
          <w:szCs w:val="28"/>
        </w:rPr>
        <w:t xml:space="preserve">Теоретические аспекты извлечения знаний. Стадии извлечения знаний. Уровни извлечения знаний. Методы извлечения знаний. Коммуникативные и текстологические методы: наблюдение, круглый стол, интервью, анализ литературы и др. Параметрическое обучение. Обучение на основе выводов по индукции. Обучение на основе выводов по аналогии. Автоматизация процесса извлечения знаний. </w:t>
      </w:r>
    </w:p>
    <w:p w:rsidR="00863282" w:rsidRPr="00863282" w:rsidRDefault="00863282" w:rsidP="00863282">
      <w:pPr>
        <w:pStyle w:val="a3"/>
        <w:spacing w:after="0"/>
        <w:ind w:left="0"/>
        <w:jc w:val="both"/>
        <w:rPr>
          <w:b/>
          <w:sz w:val="28"/>
          <w:szCs w:val="28"/>
        </w:rPr>
      </w:pPr>
    </w:p>
    <w:p w:rsidR="00863282" w:rsidRPr="00863282" w:rsidRDefault="00863282" w:rsidP="00863282">
      <w:pPr>
        <w:pStyle w:val="a3"/>
        <w:spacing w:after="0"/>
        <w:ind w:left="0" w:firstLine="720"/>
        <w:jc w:val="both"/>
        <w:rPr>
          <w:b/>
          <w:sz w:val="28"/>
          <w:szCs w:val="28"/>
        </w:rPr>
      </w:pPr>
      <w:r w:rsidRPr="00863282">
        <w:rPr>
          <w:b/>
          <w:sz w:val="28"/>
          <w:szCs w:val="28"/>
        </w:rPr>
        <w:t xml:space="preserve">Тема 4. Инструментальные средства, применяемые при разработке экспертных систем. </w:t>
      </w:r>
    </w:p>
    <w:p w:rsidR="00863282" w:rsidRPr="00863282" w:rsidRDefault="00863282" w:rsidP="00863282">
      <w:pPr>
        <w:pStyle w:val="a3"/>
        <w:spacing w:after="0"/>
        <w:ind w:left="0" w:firstLine="720"/>
        <w:jc w:val="both"/>
        <w:rPr>
          <w:sz w:val="28"/>
          <w:szCs w:val="28"/>
        </w:rPr>
      </w:pPr>
      <w:r w:rsidRPr="00863282">
        <w:rPr>
          <w:sz w:val="28"/>
          <w:szCs w:val="28"/>
        </w:rPr>
        <w:t xml:space="preserve">Основные понятия процесса разработки интеллектуальных систем. Модели процессов разработки. Языки программирования, применяемые для разработки систем представления знаний (LISP, CLIPS, PILOT/2 и др.). Обзор инструментальных систем и сред: ART, KEE, G2 и др. </w:t>
      </w:r>
    </w:p>
    <w:p w:rsidR="00863282" w:rsidRPr="00863282" w:rsidRDefault="00863282" w:rsidP="00863282">
      <w:pPr>
        <w:pStyle w:val="a3"/>
        <w:spacing w:after="0"/>
        <w:ind w:left="0"/>
        <w:jc w:val="both"/>
        <w:rPr>
          <w:b/>
          <w:sz w:val="28"/>
          <w:szCs w:val="28"/>
        </w:rPr>
      </w:pPr>
    </w:p>
    <w:p w:rsidR="00863282" w:rsidRPr="00863282" w:rsidRDefault="00863282" w:rsidP="00863282">
      <w:pPr>
        <w:pStyle w:val="a3"/>
        <w:spacing w:after="0"/>
        <w:ind w:left="0" w:firstLine="720"/>
        <w:jc w:val="both"/>
        <w:rPr>
          <w:sz w:val="28"/>
          <w:szCs w:val="28"/>
        </w:rPr>
      </w:pPr>
      <w:r w:rsidRPr="00863282">
        <w:rPr>
          <w:b/>
          <w:sz w:val="28"/>
          <w:szCs w:val="28"/>
        </w:rPr>
        <w:t>Тема 5. Построение и верификация суждений. Машина логического вывода.</w:t>
      </w:r>
      <w:r w:rsidRPr="00863282">
        <w:rPr>
          <w:sz w:val="28"/>
          <w:szCs w:val="28"/>
        </w:rPr>
        <w:t xml:space="preserve"> </w:t>
      </w:r>
    </w:p>
    <w:p w:rsidR="00863282" w:rsidRPr="00863282" w:rsidRDefault="00863282" w:rsidP="00863282">
      <w:pPr>
        <w:pStyle w:val="a3"/>
        <w:spacing w:after="0"/>
        <w:ind w:left="0" w:firstLine="720"/>
        <w:jc w:val="both"/>
        <w:rPr>
          <w:b/>
          <w:sz w:val="28"/>
          <w:szCs w:val="28"/>
        </w:rPr>
      </w:pPr>
      <w:r w:rsidRPr="00863282">
        <w:rPr>
          <w:sz w:val="28"/>
          <w:szCs w:val="28"/>
        </w:rPr>
        <w:t xml:space="preserve">Алгоритмы, применяемые в инженерии знаний. Эвристические методы. Построение и проверка гипотез. Отслеживание истинности предположений. </w:t>
      </w:r>
    </w:p>
    <w:p w:rsidR="00863282" w:rsidRPr="00863282" w:rsidRDefault="00863282" w:rsidP="008632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3282" w:rsidRPr="00863282" w:rsidRDefault="00863282" w:rsidP="00863282">
      <w:pPr>
        <w:ind w:left="15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82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63282" w:rsidRPr="00863282" w:rsidRDefault="00863282" w:rsidP="00863282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863282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>ИНФОРМАЦИОННО-МЕТОДИЧЕСКИЕ МАТЕРИАЛЫ</w:t>
      </w:r>
      <w:r w:rsidRPr="00863282">
        <w:rPr>
          <w:rFonts w:ascii="Times New Roman" w:hAnsi="Times New Roman" w:cs="Times New Roman"/>
          <w:b/>
          <w:bCs/>
          <w:sz w:val="28"/>
          <w:szCs w:val="28"/>
          <w:lang w:val="be-BY"/>
        </w:rPr>
        <w:br/>
        <w:t>ПО ДИСЦИПЛИНЕ</w:t>
      </w:r>
    </w:p>
    <w:p w:rsidR="00863282" w:rsidRPr="00863282" w:rsidRDefault="00863282" w:rsidP="00863282">
      <w:pPr>
        <w:spacing w:after="120"/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3282">
        <w:rPr>
          <w:rFonts w:ascii="Times New Roman" w:hAnsi="Times New Roman" w:cs="Times New Roman"/>
          <w:b/>
          <w:bCs/>
          <w:sz w:val="28"/>
          <w:szCs w:val="28"/>
        </w:rPr>
        <w:t>Основная рекомендуемая литература по курсу</w:t>
      </w:r>
    </w:p>
    <w:p w:rsidR="00863282" w:rsidRPr="00863282" w:rsidRDefault="00863282" w:rsidP="00863282">
      <w:pPr>
        <w:spacing w:after="120"/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3282" w:rsidRPr="00863282" w:rsidRDefault="00863282" w:rsidP="00863282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color w:val="000000"/>
          <w:sz w:val="28"/>
          <w:szCs w:val="28"/>
        </w:rPr>
        <w:t xml:space="preserve">Гаврилова, Т. А., </w:t>
      </w:r>
      <w:proofErr w:type="gramStart"/>
      <w:r w:rsidRPr="00863282">
        <w:rPr>
          <w:rFonts w:ascii="Times New Roman" w:hAnsi="Times New Roman" w:cs="Times New Roman"/>
          <w:color w:val="000000"/>
          <w:sz w:val="28"/>
          <w:szCs w:val="28"/>
        </w:rPr>
        <w:t>Хорошевский</w:t>
      </w:r>
      <w:proofErr w:type="gramEnd"/>
      <w:r w:rsidRPr="00863282">
        <w:rPr>
          <w:rFonts w:ascii="Times New Roman" w:hAnsi="Times New Roman" w:cs="Times New Roman"/>
          <w:color w:val="000000"/>
          <w:sz w:val="28"/>
          <w:szCs w:val="28"/>
        </w:rPr>
        <w:t>, В. Ф. Базы знаний интеллектуальных систем. – Санкт-Петербург, 2001.</w:t>
      </w:r>
    </w:p>
    <w:p w:rsidR="00863282" w:rsidRPr="00863282" w:rsidRDefault="00863282" w:rsidP="00863282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color w:val="000000"/>
          <w:sz w:val="28"/>
          <w:szCs w:val="28"/>
        </w:rPr>
        <w:t xml:space="preserve">Гаврилова, Т. А., </w:t>
      </w:r>
      <w:proofErr w:type="spellStart"/>
      <w:r w:rsidRPr="00863282">
        <w:rPr>
          <w:rFonts w:ascii="Times New Roman" w:hAnsi="Times New Roman" w:cs="Times New Roman"/>
          <w:color w:val="000000"/>
          <w:sz w:val="28"/>
          <w:szCs w:val="28"/>
        </w:rPr>
        <w:t>Червинская</w:t>
      </w:r>
      <w:proofErr w:type="spellEnd"/>
      <w:r w:rsidRPr="00863282">
        <w:rPr>
          <w:rFonts w:ascii="Times New Roman" w:hAnsi="Times New Roman" w:cs="Times New Roman"/>
          <w:color w:val="000000"/>
          <w:sz w:val="28"/>
          <w:szCs w:val="28"/>
        </w:rPr>
        <w:t>, К. Р. Извлечение и структурирование знаний для экспертных систем. – Москва, 1992.</w:t>
      </w:r>
    </w:p>
    <w:p w:rsidR="00863282" w:rsidRPr="00863282" w:rsidRDefault="00863282" w:rsidP="00863282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Джексон, П. Введение в экспертные системы. – Москва, 2001.</w:t>
      </w:r>
    </w:p>
    <w:p w:rsidR="00863282" w:rsidRPr="00863282" w:rsidRDefault="00863282" w:rsidP="00863282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color w:val="000000"/>
          <w:sz w:val="28"/>
          <w:szCs w:val="28"/>
        </w:rPr>
        <w:t xml:space="preserve">Джозеф, </w:t>
      </w:r>
      <w:proofErr w:type="gramStart"/>
      <w:r w:rsidRPr="00863282">
        <w:rPr>
          <w:rFonts w:ascii="Times New Roman" w:hAnsi="Times New Roman" w:cs="Times New Roman"/>
          <w:color w:val="000000"/>
          <w:sz w:val="28"/>
          <w:szCs w:val="28"/>
        </w:rPr>
        <w:t>Дж</w:t>
      </w:r>
      <w:proofErr w:type="gramEnd"/>
      <w:r w:rsidRPr="00863282">
        <w:rPr>
          <w:rFonts w:ascii="Times New Roman" w:hAnsi="Times New Roman" w:cs="Times New Roman"/>
          <w:color w:val="000000"/>
          <w:sz w:val="28"/>
          <w:szCs w:val="28"/>
        </w:rPr>
        <w:t>., Гари, Р. Экспертные системы: принципы разработки и программирование. – Москва, 2006.</w:t>
      </w:r>
    </w:p>
    <w:p w:rsidR="00863282" w:rsidRPr="00863282" w:rsidRDefault="00863282" w:rsidP="00863282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Зубов, А. В., Зубова, И. И. Основы искусственного интеллекта для лингвистов. – Москва, 2007.</w:t>
      </w:r>
    </w:p>
    <w:p w:rsidR="00863282" w:rsidRPr="00863282" w:rsidRDefault="00863282" w:rsidP="00863282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63282" w:rsidRPr="00863282" w:rsidRDefault="00863282" w:rsidP="00863282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63282">
        <w:rPr>
          <w:rFonts w:ascii="Times New Roman" w:hAnsi="Times New Roman" w:cs="Times New Roman"/>
          <w:b/>
          <w:sz w:val="28"/>
          <w:szCs w:val="28"/>
        </w:rPr>
        <w:t xml:space="preserve">Дополнительная </w:t>
      </w:r>
      <w:r w:rsidRPr="00863282">
        <w:rPr>
          <w:rFonts w:ascii="Times New Roman" w:hAnsi="Times New Roman" w:cs="Times New Roman"/>
          <w:b/>
          <w:bCs/>
          <w:sz w:val="28"/>
          <w:szCs w:val="28"/>
        </w:rPr>
        <w:t>рекомендуемая литература по курсу</w:t>
      </w:r>
    </w:p>
    <w:p w:rsidR="00863282" w:rsidRPr="00863282" w:rsidRDefault="00863282" w:rsidP="00863282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63282" w:rsidRPr="00863282" w:rsidRDefault="00863282" w:rsidP="008632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Баранов, А. Н. Введение в прикладную лингвистику. Серия "Новый лингвистический учебник". – Москва, 2003.</w:t>
      </w:r>
    </w:p>
    <w:p w:rsidR="00863282" w:rsidRPr="00863282" w:rsidRDefault="00863282" w:rsidP="008632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Беляева, Л. Н. Лингвистические автоматы в современных гуманитарных технологиях. – Санкт-Петербург, 2007.</w:t>
      </w:r>
    </w:p>
    <w:p w:rsidR="00863282" w:rsidRPr="00863282" w:rsidRDefault="00863282" w:rsidP="008632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color w:val="000000"/>
          <w:sz w:val="28"/>
          <w:szCs w:val="28"/>
        </w:rPr>
        <w:t>Гаврилова, Т. А., Муромцев, Д. И. Интеллектуальные технологии в менеджменте: инструменты и системы. – Санкт-Петербург, 2008.</w:t>
      </w:r>
    </w:p>
    <w:p w:rsidR="00863282" w:rsidRPr="00863282" w:rsidRDefault="00863282" w:rsidP="008632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Зубов, А. В., Зубова, И. И. Информационные технологии в лингвистике. – Москва, 2004. </w:t>
      </w:r>
    </w:p>
    <w:p w:rsidR="00863282" w:rsidRPr="00863282" w:rsidRDefault="00863282" w:rsidP="008632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Интеллектуальные технологии и системы. – </w:t>
      </w:r>
      <w:proofErr w:type="spellStart"/>
      <w:r w:rsidRPr="00863282">
        <w:rPr>
          <w:rFonts w:ascii="Times New Roman" w:hAnsi="Times New Roman" w:cs="Times New Roman"/>
          <w:sz w:val="28"/>
          <w:szCs w:val="28"/>
        </w:rPr>
        <w:t>Мосвка</w:t>
      </w:r>
      <w:proofErr w:type="spellEnd"/>
      <w:r w:rsidRPr="00863282">
        <w:rPr>
          <w:rFonts w:ascii="Times New Roman" w:hAnsi="Times New Roman" w:cs="Times New Roman"/>
          <w:sz w:val="28"/>
          <w:szCs w:val="28"/>
        </w:rPr>
        <w:t>, 2003.</w:t>
      </w:r>
    </w:p>
    <w:p w:rsidR="00863282" w:rsidRPr="00863282" w:rsidRDefault="00863282" w:rsidP="008632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3282">
        <w:rPr>
          <w:rFonts w:ascii="Times New Roman" w:hAnsi="Times New Roman" w:cs="Times New Roman"/>
          <w:color w:val="000000"/>
          <w:sz w:val="28"/>
          <w:szCs w:val="28"/>
        </w:rPr>
        <w:t>Клоксин</w:t>
      </w:r>
      <w:proofErr w:type="spellEnd"/>
      <w:r w:rsidRPr="00863282">
        <w:rPr>
          <w:rFonts w:ascii="Times New Roman" w:hAnsi="Times New Roman" w:cs="Times New Roman"/>
          <w:color w:val="000000"/>
          <w:sz w:val="28"/>
          <w:szCs w:val="28"/>
        </w:rPr>
        <w:t xml:space="preserve">, У., </w:t>
      </w:r>
      <w:proofErr w:type="spellStart"/>
      <w:r w:rsidRPr="00863282">
        <w:rPr>
          <w:rFonts w:ascii="Times New Roman" w:hAnsi="Times New Roman" w:cs="Times New Roman"/>
          <w:color w:val="000000"/>
          <w:sz w:val="28"/>
          <w:szCs w:val="28"/>
        </w:rPr>
        <w:t>Меллиш</w:t>
      </w:r>
      <w:proofErr w:type="spellEnd"/>
      <w:r w:rsidRPr="00863282">
        <w:rPr>
          <w:rFonts w:ascii="Times New Roman" w:hAnsi="Times New Roman" w:cs="Times New Roman"/>
          <w:color w:val="000000"/>
          <w:sz w:val="28"/>
          <w:szCs w:val="28"/>
        </w:rPr>
        <w:t>, К. Программирование на языке PROLOG. – Москва</w:t>
      </w:r>
      <w:proofErr w:type="gramStart"/>
      <w:r w:rsidRPr="00863282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863282">
        <w:rPr>
          <w:rFonts w:ascii="Times New Roman" w:hAnsi="Times New Roman" w:cs="Times New Roman"/>
          <w:color w:val="000000"/>
          <w:sz w:val="28"/>
          <w:szCs w:val="28"/>
        </w:rPr>
        <w:t xml:space="preserve"> Мир, 1987.</w:t>
      </w:r>
    </w:p>
    <w:p w:rsidR="00863282" w:rsidRPr="00863282" w:rsidRDefault="00863282" w:rsidP="008632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Леонтьева, Н. Н. Автоматическое понимание текстов: системы, модели, ресурсы. – Москва, 2006. </w:t>
      </w:r>
    </w:p>
    <w:p w:rsidR="00863282" w:rsidRPr="00863282" w:rsidRDefault="00863282" w:rsidP="008632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3282">
        <w:rPr>
          <w:rFonts w:ascii="Times New Roman" w:hAnsi="Times New Roman" w:cs="Times New Roman"/>
          <w:color w:val="000000"/>
          <w:sz w:val="28"/>
          <w:szCs w:val="28"/>
        </w:rPr>
        <w:t>Лорьер</w:t>
      </w:r>
      <w:proofErr w:type="spellEnd"/>
      <w:r w:rsidRPr="00863282">
        <w:rPr>
          <w:rFonts w:ascii="Times New Roman" w:hAnsi="Times New Roman" w:cs="Times New Roman"/>
          <w:color w:val="000000"/>
          <w:sz w:val="28"/>
          <w:szCs w:val="28"/>
        </w:rPr>
        <w:t>, Ж.-Л. Системы искусственного интеллекта. – Москва</w:t>
      </w:r>
      <w:proofErr w:type="gramStart"/>
      <w:r w:rsidRPr="00863282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863282">
        <w:rPr>
          <w:rFonts w:ascii="Times New Roman" w:hAnsi="Times New Roman" w:cs="Times New Roman"/>
          <w:color w:val="000000"/>
          <w:sz w:val="28"/>
          <w:szCs w:val="28"/>
        </w:rPr>
        <w:t xml:space="preserve"> Мир , 1991.</w:t>
      </w:r>
    </w:p>
    <w:p w:rsidR="00863282" w:rsidRPr="00863282" w:rsidRDefault="00863282" w:rsidP="008632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Марчук, Ю. Н. Основы компьютерной лингвистики. – Москва, 2000.</w:t>
      </w:r>
    </w:p>
    <w:p w:rsidR="00863282" w:rsidRPr="00863282" w:rsidRDefault="00863282" w:rsidP="008632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3282">
        <w:rPr>
          <w:rFonts w:ascii="Times New Roman" w:hAnsi="Times New Roman" w:cs="Times New Roman"/>
          <w:sz w:val="28"/>
          <w:szCs w:val="28"/>
        </w:rPr>
        <w:t>Москин</w:t>
      </w:r>
      <w:proofErr w:type="spellEnd"/>
      <w:r w:rsidRPr="00863282">
        <w:rPr>
          <w:rFonts w:ascii="Times New Roman" w:hAnsi="Times New Roman" w:cs="Times New Roman"/>
          <w:sz w:val="28"/>
          <w:szCs w:val="28"/>
        </w:rPr>
        <w:t>, Н. Д. О представлении знаний с помощью семантических сетей в интеллектуальной системе по исследованию фольклорных текстов // OSTIS-2011.– С. 115 – 124.</w:t>
      </w:r>
    </w:p>
    <w:p w:rsidR="00863282" w:rsidRPr="00863282" w:rsidRDefault="00863282" w:rsidP="008632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 Прикладное языкознание. Учебник / Л. В. Бондарко, Л. А. Вербицкая, Г. Я. </w:t>
      </w:r>
      <w:proofErr w:type="spellStart"/>
      <w:r w:rsidRPr="00863282">
        <w:rPr>
          <w:rFonts w:ascii="Times New Roman" w:hAnsi="Times New Roman" w:cs="Times New Roman"/>
          <w:sz w:val="28"/>
          <w:szCs w:val="28"/>
        </w:rPr>
        <w:t>Мартыненко</w:t>
      </w:r>
      <w:proofErr w:type="spellEnd"/>
      <w:r w:rsidRPr="00863282">
        <w:rPr>
          <w:rFonts w:ascii="Times New Roman" w:hAnsi="Times New Roman" w:cs="Times New Roman"/>
          <w:sz w:val="28"/>
          <w:szCs w:val="28"/>
        </w:rPr>
        <w:t xml:space="preserve"> и др.; Отв. ред. А.С. Герд. – Санкт-Петербург, 1996.</w:t>
      </w:r>
    </w:p>
    <w:p w:rsidR="00863282" w:rsidRPr="00863282" w:rsidRDefault="00863282" w:rsidP="008632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 Рычкова, Л. В. Язык. Образование. Компьютер. – Гродно, 2010.</w:t>
      </w:r>
    </w:p>
    <w:p w:rsidR="00863282" w:rsidRPr="00863282" w:rsidRDefault="00863282" w:rsidP="008632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3282">
        <w:rPr>
          <w:rFonts w:ascii="Times New Roman" w:hAnsi="Times New Roman" w:cs="Times New Roman"/>
          <w:sz w:val="28"/>
          <w:szCs w:val="28"/>
        </w:rPr>
        <w:t>Скороходько</w:t>
      </w:r>
      <w:proofErr w:type="spellEnd"/>
      <w:r w:rsidRPr="00863282">
        <w:rPr>
          <w:rFonts w:ascii="Times New Roman" w:hAnsi="Times New Roman" w:cs="Times New Roman"/>
          <w:sz w:val="28"/>
          <w:szCs w:val="28"/>
        </w:rPr>
        <w:t>, Э. Ф. Семантические сети и автоматическая обработка текста /Э.Ф. </w:t>
      </w:r>
      <w:proofErr w:type="spellStart"/>
      <w:r w:rsidRPr="00863282">
        <w:rPr>
          <w:rFonts w:ascii="Times New Roman" w:hAnsi="Times New Roman" w:cs="Times New Roman"/>
          <w:sz w:val="28"/>
          <w:szCs w:val="28"/>
        </w:rPr>
        <w:t>Скороходько</w:t>
      </w:r>
      <w:proofErr w:type="spellEnd"/>
      <w:r w:rsidRPr="00863282">
        <w:rPr>
          <w:rFonts w:ascii="Times New Roman" w:hAnsi="Times New Roman" w:cs="Times New Roman"/>
          <w:sz w:val="28"/>
          <w:szCs w:val="28"/>
        </w:rPr>
        <w:t>.– Киев, 1983.</w:t>
      </w:r>
    </w:p>
    <w:p w:rsidR="00863282" w:rsidRPr="00863282" w:rsidRDefault="00863282" w:rsidP="008632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 Степанов, М. Ф. Машинный перевод и общение на естественном языке. </w:t>
      </w:r>
      <w:proofErr w:type="gramStart"/>
      <w:r w:rsidRPr="00863282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863282">
        <w:rPr>
          <w:rFonts w:ascii="Times New Roman" w:hAnsi="Times New Roman" w:cs="Times New Roman"/>
          <w:sz w:val="28"/>
          <w:szCs w:val="28"/>
        </w:rPr>
        <w:t>аратов, 2000.</w:t>
      </w:r>
    </w:p>
    <w:p w:rsidR="00863282" w:rsidRPr="00863282" w:rsidRDefault="00863282" w:rsidP="008632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lastRenderedPageBreak/>
        <w:t xml:space="preserve"> Уэбстер, Ф. Теории информационного общества. – Москва, 2004.</w:t>
      </w:r>
    </w:p>
    <w:p w:rsidR="00863282" w:rsidRPr="00863282" w:rsidRDefault="00863282" w:rsidP="00863282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863282" w:rsidRPr="00863282" w:rsidRDefault="00863282" w:rsidP="0086328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63282" w:rsidRPr="00863282" w:rsidRDefault="00863282" w:rsidP="0086328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63282" w:rsidRPr="00863282" w:rsidRDefault="00863282" w:rsidP="0086328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3282">
        <w:rPr>
          <w:rFonts w:ascii="Times New Roman" w:hAnsi="Times New Roman" w:cs="Times New Roman"/>
          <w:b/>
          <w:bCs/>
          <w:sz w:val="28"/>
          <w:szCs w:val="28"/>
        </w:rPr>
        <w:t xml:space="preserve">Дистрибутивы программных продуктов и </w:t>
      </w:r>
      <w:proofErr w:type="spellStart"/>
      <w:r w:rsidRPr="00863282">
        <w:rPr>
          <w:rFonts w:ascii="Times New Roman" w:hAnsi="Times New Roman" w:cs="Times New Roman"/>
          <w:b/>
          <w:bCs/>
          <w:sz w:val="28"/>
          <w:szCs w:val="28"/>
        </w:rPr>
        <w:t>on-line</w:t>
      </w:r>
      <w:proofErr w:type="spellEnd"/>
      <w:r w:rsidRPr="00863282">
        <w:rPr>
          <w:rFonts w:ascii="Times New Roman" w:hAnsi="Times New Roman" w:cs="Times New Roman"/>
          <w:b/>
          <w:bCs/>
          <w:sz w:val="28"/>
          <w:szCs w:val="28"/>
        </w:rPr>
        <w:t xml:space="preserve"> ресурсы</w:t>
      </w:r>
    </w:p>
    <w:p w:rsidR="00863282" w:rsidRPr="00863282" w:rsidRDefault="00863282" w:rsidP="008632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3282" w:rsidRPr="00863282" w:rsidRDefault="00863282" w:rsidP="0086328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Управление знаниями в сфере интеллектуальных технологий [Электронный ресурс]. – Режим доступа: http://sites.google.com /</w:t>
      </w:r>
      <w:proofErr w:type="spellStart"/>
      <w:r w:rsidRPr="00863282">
        <w:rPr>
          <w:rFonts w:ascii="Times New Roman" w:hAnsi="Times New Roman" w:cs="Times New Roman"/>
          <w:sz w:val="28"/>
          <w:szCs w:val="28"/>
        </w:rPr>
        <w:t>site</w:t>
      </w:r>
      <w:proofErr w:type="spellEnd"/>
      <w:r w:rsidRPr="00863282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Pr="00863282">
        <w:rPr>
          <w:rFonts w:ascii="Times New Roman" w:hAnsi="Times New Roman" w:cs="Times New Roman"/>
          <w:sz w:val="28"/>
          <w:szCs w:val="28"/>
        </w:rPr>
        <w:t>upravlenieznaniami</w:t>
      </w:r>
      <w:proofErr w:type="spellEnd"/>
      <w:r w:rsidRPr="00863282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863282">
        <w:rPr>
          <w:rFonts w:ascii="Times New Roman" w:hAnsi="Times New Roman" w:cs="Times New Roman"/>
          <w:sz w:val="28"/>
          <w:szCs w:val="28"/>
        </w:rPr>
        <w:t>inzeneria-znanij</w:t>
      </w:r>
      <w:proofErr w:type="spellEnd"/>
      <w:r w:rsidRPr="00863282">
        <w:rPr>
          <w:rFonts w:ascii="Times New Roman" w:hAnsi="Times New Roman" w:cs="Times New Roman"/>
          <w:sz w:val="28"/>
          <w:szCs w:val="28"/>
        </w:rPr>
        <w:t xml:space="preserve">. – Дата доступа: 12.07.2012. </w:t>
      </w:r>
    </w:p>
    <w:p w:rsidR="00863282" w:rsidRPr="00863282" w:rsidRDefault="00863282" w:rsidP="0086328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Курс лекций по дисциплине «Системы искусственного интеллекта» [Электронный ресурс]. – Режим доступа:  http://www.mari-el.ru/mmlab /</w:t>
      </w:r>
      <w:proofErr w:type="spellStart"/>
      <w:r w:rsidRPr="00863282">
        <w:rPr>
          <w:rFonts w:ascii="Times New Roman" w:hAnsi="Times New Roman" w:cs="Times New Roman"/>
          <w:sz w:val="28"/>
          <w:szCs w:val="28"/>
        </w:rPr>
        <w:t>home</w:t>
      </w:r>
      <w:proofErr w:type="spellEnd"/>
      <w:r w:rsidRPr="00863282">
        <w:rPr>
          <w:rFonts w:ascii="Times New Roman" w:hAnsi="Times New Roman" w:cs="Times New Roman"/>
          <w:sz w:val="28"/>
          <w:szCs w:val="28"/>
        </w:rPr>
        <w:t>/AI/. – Дата доступа: 12.07.2012.</w:t>
      </w:r>
    </w:p>
    <w:p w:rsidR="00863282" w:rsidRPr="00863282" w:rsidRDefault="00863282" w:rsidP="0086328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Филология и лингвистика [Электронный ресурс]. – Режим доступа: http:// </w:t>
      </w:r>
      <w:proofErr w:type="spellStart"/>
      <w:r w:rsidRPr="00863282">
        <w:rPr>
          <w:rFonts w:ascii="Times New Roman" w:hAnsi="Times New Roman" w:cs="Times New Roman"/>
          <w:sz w:val="28"/>
          <w:szCs w:val="28"/>
        </w:rPr>
        <w:t>filologia.su</w:t>
      </w:r>
      <w:proofErr w:type="spellEnd"/>
      <w:r w:rsidRPr="0086328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63282">
        <w:rPr>
          <w:rFonts w:ascii="Times New Roman" w:hAnsi="Times New Roman" w:cs="Times New Roman"/>
          <w:sz w:val="28"/>
          <w:szCs w:val="28"/>
        </w:rPr>
        <w:t>freymy</w:t>
      </w:r>
      <w:proofErr w:type="spellEnd"/>
      <w:r w:rsidRPr="00863282">
        <w:rPr>
          <w:rFonts w:ascii="Times New Roman" w:hAnsi="Times New Roman" w:cs="Times New Roman"/>
          <w:sz w:val="28"/>
          <w:szCs w:val="28"/>
        </w:rPr>
        <w:t>/. – Дата доступа: 14.07.2012.</w:t>
      </w:r>
    </w:p>
    <w:p w:rsidR="00863282" w:rsidRPr="00863282" w:rsidRDefault="00863282" w:rsidP="0086328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Интеллектуальные информационные системы [Электронный ресурс]. – Режим доступа: http://www.pd-web.net/intellektualnye-informacionnye-sistemy/. – Дата доступа: 13.07.2012.</w:t>
      </w:r>
    </w:p>
    <w:p w:rsidR="00863282" w:rsidRPr="00863282" w:rsidRDefault="00863282" w:rsidP="0086328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Портал искусственного интеллекта [Электронный ресурс]. Режим доступа: </w:t>
      </w:r>
      <w:r w:rsidRPr="0086328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863282">
        <w:rPr>
          <w:rFonts w:ascii="Times New Roman" w:hAnsi="Times New Roman" w:cs="Times New Roman"/>
          <w:sz w:val="28"/>
          <w:szCs w:val="28"/>
        </w:rPr>
        <w:t>://</w:t>
      </w:r>
      <w:r w:rsidRPr="0086328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6328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63282">
        <w:rPr>
          <w:rFonts w:ascii="Times New Roman" w:hAnsi="Times New Roman" w:cs="Times New Roman"/>
          <w:sz w:val="28"/>
          <w:szCs w:val="28"/>
          <w:lang w:val="en-US"/>
        </w:rPr>
        <w:t>aiportal</w:t>
      </w:r>
      <w:proofErr w:type="spellEnd"/>
      <w:r w:rsidRPr="0086328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6328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63282">
        <w:rPr>
          <w:rFonts w:ascii="Times New Roman" w:hAnsi="Times New Roman" w:cs="Times New Roman"/>
          <w:sz w:val="28"/>
          <w:szCs w:val="28"/>
        </w:rPr>
        <w:t>/</w:t>
      </w:r>
      <w:r w:rsidRPr="00863282">
        <w:rPr>
          <w:rFonts w:ascii="Times New Roman" w:hAnsi="Times New Roman" w:cs="Times New Roman"/>
          <w:sz w:val="28"/>
          <w:szCs w:val="28"/>
          <w:lang w:val="en-US"/>
        </w:rPr>
        <w:t>articles</w:t>
      </w:r>
      <w:r w:rsidRPr="00863282">
        <w:rPr>
          <w:rFonts w:ascii="Times New Roman" w:hAnsi="Times New Roman" w:cs="Times New Roman"/>
          <w:sz w:val="28"/>
          <w:szCs w:val="28"/>
        </w:rPr>
        <w:t>/</w:t>
      </w:r>
      <w:r w:rsidRPr="00863282">
        <w:rPr>
          <w:rFonts w:ascii="Times New Roman" w:hAnsi="Times New Roman" w:cs="Times New Roman"/>
          <w:sz w:val="28"/>
          <w:szCs w:val="28"/>
          <w:lang w:val="en-US"/>
        </w:rPr>
        <w:t>knowledge</w:t>
      </w:r>
      <w:r w:rsidRPr="00863282">
        <w:rPr>
          <w:rFonts w:ascii="Times New Roman" w:hAnsi="Times New Roman" w:cs="Times New Roman"/>
          <w:sz w:val="28"/>
          <w:szCs w:val="28"/>
        </w:rPr>
        <w:t>-</w:t>
      </w:r>
      <w:r w:rsidRPr="00863282">
        <w:rPr>
          <w:rFonts w:ascii="Times New Roman" w:hAnsi="Times New Roman" w:cs="Times New Roman"/>
          <w:sz w:val="28"/>
          <w:szCs w:val="28"/>
          <w:lang w:val="en-US"/>
        </w:rPr>
        <w:t>models</w:t>
      </w:r>
      <w:r w:rsidRPr="00863282">
        <w:rPr>
          <w:rFonts w:ascii="Times New Roman" w:hAnsi="Times New Roman" w:cs="Times New Roman"/>
          <w:sz w:val="28"/>
          <w:szCs w:val="28"/>
        </w:rPr>
        <w:t>/1/. – Дата доступа: 12.07.2012.</w:t>
      </w:r>
    </w:p>
    <w:p w:rsidR="00863282" w:rsidRPr="00863282" w:rsidRDefault="00863282" w:rsidP="008632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3282" w:rsidRPr="00863282" w:rsidRDefault="00863282" w:rsidP="008632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82">
        <w:rPr>
          <w:rFonts w:ascii="Times New Roman" w:hAnsi="Times New Roman" w:cs="Times New Roman"/>
          <w:b/>
          <w:sz w:val="28"/>
          <w:szCs w:val="28"/>
        </w:rPr>
        <w:t>Ссылки на свободно-доступные инструменты разработки ЭС</w:t>
      </w:r>
    </w:p>
    <w:p w:rsidR="00863282" w:rsidRPr="00863282" w:rsidRDefault="00863282" w:rsidP="008632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3282" w:rsidRPr="00863282" w:rsidRDefault="00863282" w:rsidP="00863282">
      <w:pPr>
        <w:pStyle w:val="1"/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proofErr w:type="gramStart"/>
      <w:r w:rsidRPr="00863282">
        <w:rPr>
          <w:color w:val="000000"/>
          <w:sz w:val="28"/>
          <w:szCs w:val="28"/>
          <w:lang w:val="en-US"/>
        </w:rPr>
        <w:t xml:space="preserve">A Tool for Building Expert Systems </w:t>
      </w:r>
      <w:r w:rsidRPr="00863282">
        <w:rPr>
          <w:spacing w:val="1"/>
          <w:sz w:val="28"/>
          <w:szCs w:val="28"/>
          <w:lang w:val="en-US"/>
        </w:rPr>
        <w:t>[Electronic resource].</w:t>
      </w:r>
      <w:proofErr w:type="gramEnd"/>
      <w:r w:rsidRPr="00863282">
        <w:rPr>
          <w:spacing w:val="1"/>
          <w:sz w:val="28"/>
          <w:szCs w:val="28"/>
          <w:lang w:val="en-US"/>
        </w:rPr>
        <w:t xml:space="preserve"> – Mode of access: </w:t>
      </w:r>
      <w:r w:rsidRPr="00863282">
        <w:rPr>
          <w:sz w:val="28"/>
          <w:szCs w:val="28"/>
          <w:lang w:val="en-US"/>
        </w:rPr>
        <w:t xml:space="preserve"> http://clipsrules.sourceforge.net/. – Date of access: 25.06.2012.</w:t>
      </w:r>
    </w:p>
    <w:p w:rsidR="00863282" w:rsidRPr="00863282" w:rsidRDefault="00863282" w:rsidP="00863282">
      <w:pPr>
        <w:pStyle w:val="1"/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proofErr w:type="spellStart"/>
      <w:proofErr w:type="gramStart"/>
      <w:r w:rsidRPr="00863282">
        <w:rPr>
          <w:color w:val="000000"/>
          <w:sz w:val="28"/>
          <w:szCs w:val="28"/>
          <w:lang w:val="en-US"/>
        </w:rPr>
        <w:t>wxCLIPS</w:t>
      </w:r>
      <w:proofErr w:type="spellEnd"/>
      <w:proofErr w:type="gramEnd"/>
      <w:r w:rsidRPr="00863282">
        <w:rPr>
          <w:color w:val="000000"/>
          <w:sz w:val="28"/>
          <w:szCs w:val="28"/>
          <w:lang w:val="en-US"/>
        </w:rPr>
        <w:t xml:space="preserve"> Q&amp;A </w:t>
      </w:r>
      <w:r w:rsidRPr="00863282">
        <w:rPr>
          <w:sz w:val="28"/>
          <w:szCs w:val="28"/>
          <w:lang w:val="en-US"/>
        </w:rPr>
        <w:t>[Electronic resource]. – Mode of access: http://www.anthemion.co.uk/wxclips/. – Date of access: 25.06.2012.</w:t>
      </w:r>
    </w:p>
    <w:p w:rsidR="00863282" w:rsidRPr="00863282" w:rsidRDefault="00863282" w:rsidP="0086328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63282" w:rsidRPr="00863282" w:rsidRDefault="00863282" w:rsidP="00863282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br w:type="page"/>
      </w:r>
      <w:r w:rsidRPr="00863282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Критерии оценки результатов учебной деятельности для выведения накопительного балла:</w:t>
      </w:r>
    </w:p>
    <w:p w:rsidR="00863282" w:rsidRPr="00863282" w:rsidRDefault="00863282" w:rsidP="00863282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04" w:type="dxa"/>
        <w:jc w:val="center"/>
        <w:tblInd w:w="-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52"/>
        <w:gridCol w:w="8052"/>
      </w:tblGrid>
      <w:tr w:rsidR="00863282" w:rsidRPr="00863282" w:rsidTr="00E16293">
        <w:trPr>
          <w:trHeight w:val="447"/>
          <w:jc w:val="center"/>
        </w:trPr>
        <w:tc>
          <w:tcPr>
            <w:tcW w:w="1352" w:type="dxa"/>
          </w:tcPr>
          <w:p w:rsidR="00863282" w:rsidRPr="00863282" w:rsidRDefault="00863282" w:rsidP="00E1629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8052" w:type="dxa"/>
          </w:tcPr>
          <w:p w:rsidR="00863282" w:rsidRPr="00863282" w:rsidRDefault="00863282" w:rsidP="00E1629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 уровня знаний и компетенций студента</w:t>
            </w:r>
          </w:p>
        </w:tc>
      </w:tr>
      <w:tr w:rsidR="00863282" w:rsidRPr="00863282" w:rsidTr="00E16293">
        <w:trPr>
          <w:trHeight w:val="799"/>
          <w:jc w:val="center"/>
        </w:trPr>
        <w:tc>
          <w:tcPr>
            <w:tcW w:w="1352" w:type="dxa"/>
          </w:tcPr>
          <w:p w:rsidR="00863282" w:rsidRPr="00863282" w:rsidRDefault="00863282" w:rsidP="00E162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10 баллов</w:t>
            </w:r>
          </w:p>
        </w:tc>
        <w:tc>
          <w:tcPr>
            <w:tcW w:w="8052" w:type="dxa"/>
          </w:tcPr>
          <w:p w:rsidR="00863282" w:rsidRPr="00863282" w:rsidRDefault="00863282" w:rsidP="00E16293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активно участвовал во всех практических занятиях, демонстрируя глубокие знания как следствие серьезной предварительной самостоятельной работы; регулярно отвечал на вопросы преподавателя на лекциях.</w:t>
            </w:r>
          </w:p>
        </w:tc>
      </w:tr>
      <w:tr w:rsidR="00863282" w:rsidRPr="00863282" w:rsidTr="00E16293">
        <w:trPr>
          <w:trHeight w:val="677"/>
          <w:jc w:val="center"/>
        </w:trPr>
        <w:tc>
          <w:tcPr>
            <w:tcW w:w="1352" w:type="dxa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9</w:t>
            </w:r>
            <w:r w:rsidRPr="008632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6328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баллов</w:t>
            </w:r>
          </w:p>
        </w:tc>
        <w:tc>
          <w:tcPr>
            <w:tcW w:w="8052" w:type="dxa"/>
          </w:tcPr>
          <w:p w:rsidR="00863282" w:rsidRPr="00863282" w:rsidRDefault="00863282" w:rsidP="00E1629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активно участвовал во всех практических занятиях, демонстрируя достаточно глубокие знания как следствие серьезной предварительной самостоятельной работы; отвечал на вопросы преподавателя на лекциях.</w:t>
            </w:r>
          </w:p>
        </w:tc>
      </w:tr>
      <w:tr w:rsidR="00863282" w:rsidRPr="00863282" w:rsidTr="00E16293">
        <w:trPr>
          <w:trHeight w:val="677"/>
          <w:jc w:val="center"/>
        </w:trPr>
        <w:tc>
          <w:tcPr>
            <w:tcW w:w="1352" w:type="dxa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8 </w:t>
            </w:r>
            <w:r w:rsidRPr="0086328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баллов</w:t>
            </w:r>
          </w:p>
        </w:tc>
        <w:tc>
          <w:tcPr>
            <w:tcW w:w="8052" w:type="dxa"/>
          </w:tcPr>
          <w:p w:rsidR="00863282" w:rsidRPr="00863282" w:rsidRDefault="00863282" w:rsidP="00E1629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активно участвовал во всех практических занятиях, как правило, демонстрируя глубокие знания как следствие серьезной предварительной самостоятельной работы; отвечал на вопросы преподавателя на лекциях.</w:t>
            </w:r>
          </w:p>
        </w:tc>
      </w:tr>
      <w:tr w:rsidR="00863282" w:rsidRPr="00863282" w:rsidTr="00E16293">
        <w:trPr>
          <w:trHeight w:val="677"/>
          <w:jc w:val="center"/>
        </w:trPr>
        <w:tc>
          <w:tcPr>
            <w:tcW w:w="1352" w:type="dxa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7 </w:t>
            </w:r>
            <w:r w:rsidRPr="0086328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баллов</w:t>
            </w:r>
          </w:p>
        </w:tc>
        <w:tc>
          <w:tcPr>
            <w:tcW w:w="8052" w:type="dxa"/>
          </w:tcPr>
          <w:p w:rsidR="00863282" w:rsidRPr="00863282" w:rsidRDefault="00863282" w:rsidP="00E1629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участвовал во всех практических занятиях, демонстрируя достаточный уровень знаний как следствие предварительной самостоятельной работы; как правило, отвечал на вопросы преподавателя на лекциях.</w:t>
            </w:r>
          </w:p>
        </w:tc>
      </w:tr>
      <w:tr w:rsidR="00863282" w:rsidRPr="00863282" w:rsidTr="00E16293">
        <w:trPr>
          <w:trHeight w:val="461"/>
          <w:jc w:val="center"/>
        </w:trPr>
        <w:tc>
          <w:tcPr>
            <w:tcW w:w="1352" w:type="dxa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</w:t>
            </w:r>
            <w:r w:rsidRPr="0086328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баллов</w:t>
            </w:r>
          </w:p>
        </w:tc>
        <w:tc>
          <w:tcPr>
            <w:tcW w:w="8052" w:type="dxa"/>
          </w:tcPr>
          <w:p w:rsidR="00863282" w:rsidRPr="00863282" w:rsidRDefault="00863282" w:rsidP="00E1629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участвовал во всех практических занятиях, как правило, демонстрируя достаточный уровень знаний; как правило, отвечал на вопросы преподавателя на лекциях.</w:t>
            </w:r>
          </w:p>
        </w:tc>
      </w:tr>
      <w:tr w:rsidR="00863282" w:rsidRPr="00863282" w:rsidTr="00E16293">
        <w:trPr>
          <w:trHeight w:val="447"/>
          <w:jc w:val="center"/>
        </w:trPr>
        <w:tc>
          <w:tcPr>
            <w:tcW w:w="1352" w:type="dxa"/>
          </w:tcPr>
          <w:p w:rsidR="00863282" w:rsidRPr="00863282" w:rsidRDefault="00863282" w:rsidP="00E1629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 </w:t>
            </w:r>
            <w:r w:rsidRPr="0086328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баллов</w:t>
            </w:r>
          </w:p>
        </w:tc>
        <w:tc>
          <w:tcPr>
            <w:tcW w:w="8052" w:type="dxa"/>
          </w:tcPr>
          <w:p w:rsidR="00863282" w:rsidRPr="00863282" w:rsidRDefault="00863282" w:rsidP="00E1629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участвовал во всех практических занятиях, как правило, демонстрируя достаточный уровень знаний; как правило, отвечал на вопросы преподавателя на лекциях.</w:t>
            </w:r>
          </w:p>
        </w:tc>
      </w:tr>
      <w:tr w:rsidR="00863282" w:rsidRPr="00863282" w:rsidTr="00E16293">
        <w:trPr>
          <w:trHeight w:val="555"/>
          <w:jc w:val="center"/>
        </w:trPr>
        <w:tc>
          <w:tcPr>
            <w:tcW w:w="1352" w:type="dxa"/>
          </w:tcPr>
          <w:p w:rsidR="00863282" w:rsidRPr="00863282" w:rsidRDefault="00863282" w:rsidP="00E162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4 балла</w:t>
            </w:r>
          </w:p>
        </w:tc>
        <w:tc>
          <w:tcPr>
            <w:tcW w:w="8052" w:type="dxa"/>
          </w:tcPr>
          <w:p w:rsidR="00863282" w:rsidRPr="00863282" w:rsidRDefault="00863282" w:rsidP="00E16293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участвовал во всех практических занятиях; изредка отвечал на вопросы преподавателя на лекциях.</w:t>
            </w:r>
          </w:p>
        </w:tc>
      </w:tr>
      <w:tr w:rsidR="00863282" w:rsidRPr="00863282" w:rsidTr="00E16293">
        <w:trPr>
          <w:trHeight w:val="853"/>
          <w:jc w:val="center"/>
        </w:trPr>
        <w:tc>
          <w:tcPr>
            <w:tcW w:w="1352" w:type="dxa"/>
          </w:tcPr>
          <w:p w:rsidR="00863282" w:rsidRPr="00863282" w:rsidRDefault="00863282" w:rsidP="00E1629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3 балла</w:t>
            </w:r>
            <w:r w:rsidRPr="008632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</w:p>
          <w:p w:rsidR="00863282" w:rsidRPr="00863282" w:rsidRDefault="00863282" w:rsidP="00E1629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 зачтено</w:t>
            </w:r>
          </w:p>
        </w:tc>
        <w:tc>
          <w:tcPr>
            <w:tcW w:w="8052" w:type="dxa"/>
          </w:tcPr>
          <w:p w:rsidR="00863282" w:rsidRPr="00863282" w:rsidRDefault="00863282" w:rsidP="00E16293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участвовал в двух третях практических занятий; не отвечал на вопросы преподавателя на лекциях.</w:t>
            </w:r>
          </w:p>
        </w:tc>
      </w:tr>
      <w:tr w:rsidR="00863282" w:rsidRPr="00863282" w:rsidTr="00E16293">
        <w:trPr>
          <w:trHeight w:val="853"/>
          <w:jc w:val="center"/>
        </w:trPr>
        <w:tc>
          <w:tcPr>
            <w:tcW w:w="1352" w:type="dxa"/>
          </w:tcPr>
          <w:p w:rsidR="00863282" w:rsidRPr="00863282" w:rsidRDefault="00863282" w:rsidP="00E1629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 балла</w:t>
            </w:r>
            <w:r w:rsidRPr="008632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</w:p>
          <w:p w:rsidR="00863282" w:rsidRPr="00863282" w:rsidRDefault="00863282" w:rsidP="00E1629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не </w:t>
            </w:r>
            <w:r w:rsidRPr="008632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зачтено</w:t>
            </w:r>
          </w:p>
        </w:tc>
        <w:tc>
          <w:tcPr>
            <w:tcW w:w="8052" w:type="dxa"/>
          </w:tcPr>
          <w:p w:rsidR="00863282" w:rsidRPr="00863282" w:rsidRDefault="00863282" w:rsidP="00E16293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Студент участвовал менее чем в двух третях практических занятий; не отвечал на вопросы преподавателя на лекциях.</w:t>
            </w:r>
          </w:p>
        </w:tc>
      </w:tr>
      <w:tr w:rsidR="00863282" w:rsidRPr="00863282" w:rsidTr="00E16293">
        <w:trPr>
          <w:trHeight w:val="853"/>
          <w:jc w:val="center"/>
        </w:trPr>
        <w:tc>
          <w:tcPr>
            <w:tcW w:w="1352" w:type="dxa"/>
          </w:tcPr>
          <w:p w:rsidR="00863282" w:rsidRPr="00863282" w:rsidRDefault="00863282" w:rsidP="00E1629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lastRenderedPageBreak/>
              <w:t>1 балл</w:t>
            </w:r>
            <w:r w:rsidRPr="008632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</w:p>
          <w:p w:rsidR="00863282" w:rsidRPr="00863282" w:rsidRDefault="00863282" w:rsidP="00E1629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 зачтено</w:t>
            </w:r>
          </w:p>
        </w:tc>
        <w:tc>
          <w:tcPr>
            <w:tcW w:w="8052" w:type="dxa"/>
          </w:tcPr>
          <w:p w:rsidR="00863282" w:rsidRPr="00863282" w:rsidRDefault="00863282" w:rsidP="00E16293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3282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 участвовал менее чем в половине практических занятий либо вовсе не посещал практические занятия; не отвечал на вопросы преподавателя на лекциях.</w:t>
            </w:r>
          </w:p>
        </w:tc>
      </w:tr>
    </w:tbl>
    <w:p w:rsidR="00863282" w:rsidRPr="00863282" w:rsidRDefault="00863282" w:rsidP="00863282">
      <w:pPr>
        <w:pStyle w:val="3"/>
        <w:rPr>
          <w:sz w:val="28"/>
          <w:szCs w:val="28"/>
        </w:rPr>
      </w:pPr>
    </w:p>
    <w:p w:rsidR="00863282" w:rsidRPr="00863282" w:rsidRDefault="00863282" w:rsidP="00863282">
      <w:pPr>
        <w:pStyle w:val="3"/>
        <w:ind w:firstLine="720"/>
        <w:rPr>
          <w:sz w:val="28"/>
          <w:szCs w:val="28"/>
        </w:rPr>
      </w:pPr>
      <w:r w:rsidRPr="00863282">
        <w:rPr>
          <w:sz w:val="28"/>
          <w:szCs w:val="28"/>
        </w:rPr>
        <w:t xml:space="preserve">Студенты, набравшие 10 – 7 баллов, получают зачет по результатам работы в семестре. </w:t>
      </w:r>
    </w:p>
    <w:p w:rsidR="00863282" w:rsidRPr="00863282" w:rsidRDefault="00863282" w:rsidP="00863282">
      <w:pPr>
        <w:ind w:firstLine="72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 xml:space="preserve">Студенты, набравшие 6 – 5 баллов, получают зачет в случае, если они исчерпывающе ответили на два вопроса из перечня вопросов к зачету, которые выбрали сами, либо продемонстрировали достаточный уровень знаний при ответе на вопрос, выбранный из перечня преподавателем. </w:t>
      </w:r>
    </w:p>
    <w:p w:rsidR="00863282" w:rsidRPr="00863282" w:rsidRDefault="00863282" w:rsidP="00863282">
      <w:pPr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Студенты, набравшие 4 балла, получают зачет в случае, если успешно ответили на два вопроса из перечня вопросов к зачету. </w:t>
      </w:r>
    </w:p>
    <w:p w:rsidR="00863282" w:rsidRPr="00863282" w:rsidRDefault="00863282" w:rsidP="00863282">
      <w:pPr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Студенты, набравшие в процессе изучения дисциплины 3 – 1 балл, не могут быть аттестованы без отработок и, соответственно, повышения накопительного балла до 4-х.</w:t>
      </w:r>
    </w:p>
    <w:p w:rsidR="00863282" w:rsidRPr="00863282" w:rsidRDefault="00863282" w:rsidP="00863282">
      <w:pPr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br w:type="page"/>
      </w:r>
    </w:p>
    <w:p w:rsidR="00863282" w:rsidRPr="00863282" w:rsidRDefault="00863282" w:rsidP="00863282">
      <w:pPr>
        <w:ind w:firstLine="72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63282">
        <w:rPr>
          <w:rFonts w:ascii="Times New Roman" w:hAnsi="Times New Roman" w:cs="Times New Roman"/>
          <w:b/>
          <w:sz w:val="28"/>
          <w:szCs w:val="28"/>
        </w:rPr>
        <w:lastRenderedPageBreak/>
        <w:t>ВОПРОСЫ</w:t>
      </w:r>
      <w:r w:rsidRPr="0086328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63282">
        <w:rPr>
          <w:rFonts w:ascii="Times New Roman" w:hAnsi="Times New Roman" w:cs="Times New Roman"/>
          <w:b/>
          <w:sz w:val="28"/>
          <w:szCs w:val="28"/>
        </w:rPr>
        <w:t>ДЛЯ</w:t>
      </w:r>
      <w:r w:rsidRPr="0086328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63282">
        <w:rPr>
          <w:rFonts w:ascii="Times New Roman" w:hAnsi="Times New Roman" w:cs="Times New Roman"/>
          <w:b/>
          <w:sz w:val="28"/>
          <w:szCs w:val="28"/>
        </w:rPr>
        <w:t>САМОПОДГОТОВКИ</w:t>
      </w:r>
    </w:p>
    <w:p w:rsidR="00863282" w:rsidRPr="00863282" w:rsidRDefault="00863282" w:rsidP="0086328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63282" w:rsidRPr="00863282" w:rsidRDefault="00863282" w:rsidP="00863282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Применение технологий инженерии знаний.</w:t>
      </w:r>
    </w:p>
    <w:p w:rsidR="00863282" w:rsidRPr="00863282" w:rsidRDefault="00863282" w:rsidP="00863282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Искусственный интеллект: история и современное состояние проблемы.</w:t>
      </w:r>
    </w:p>
    <w:p w:rsidR="00863282" w:rsidRPr="00863282" w:rsidRDefault="00863282" w:rsidP="00863282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Разработка и применение экспертных систем в образовании.</w:t>
      </w:r>
    </w:p>
    <w:p w:rsidR="00863282" w:rsidRPr="00863282" w:rsidRDefault="00863282" w:rsidP="00863282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Основные модели представления знаний.</w:t>
      </w:r>
    </w:p>
    <w:p w:rsidR="00863282" w:rsidRPr="00863282" w:rsidRDefault="00863282" w:rsidP="00863282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Обучающие экспертные системы.</w:t>
      </w:r>
    </w:p>
    <w:p w:rsidR="00863282" w:rsidRPr="00863282" w:rsidRDefault="00863282" w:rsidP="00863282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Инженерия знаний в экономической деятельности. </w:t>
      </w:r>
    </w:p>
    <w:p w:rsidR="00863282" w:rsidRPr="00863282" w:rsidRDefault="00863282" w:rsidP="00863282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Инженерия знаний в медицине.</w:t>
      </w:r>
    </w:p>
    <w:p w:rsidR="00863282" w:rsidRPr="00863282" w:rsidRDefault="00863282" w:rsidP="00863282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Инженерия знаний и PR-технологиях.</w:t>
      </w:r>
    </w:p>
    <w:p w:rsidR="00863282" w:rsidRPr="00863282" w:rsidRDefault="00863282" w:rsidP="00863282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Инженерия знаний в технике.</w:t>
      </w:r>
    </w:p>
    <w:p w:rsidR="00863282" w:rsidRPr="00863282" w:rsidRDefault="00863282" w:rsidP="00863282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Инженерия знаний в добывающей промышленности.</w:t>
      </w:r>
    </w:p>
    <w:p w:rsidR="00863282" w:rsidRPr="00863282" w:rsidRDefault="00863282" w:rsidP="00863282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Инженерия знаний в создании АТСУ. </w:t>
      </w:r>
    </w:p>
    <w:p w:rsidR="00863282" w:rsidRPr="00863282" w:rsidRDefault="00863282" w:rsidP="00863282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82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63282" w:rsidRPr="00863282" w:rsidRDefault="00863282" w:rsidP="00863282">
      <w:pPr>
        <w:spacing w:before="120" w:after="1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63282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Перечень вопросов к зачету </w:t>
      </w:r>
      <w:r w:rsidRPr="00863282">
        <w:rPr>
          <w:rFonts w:ascii="Times New Roman" w:hAnsi="Times New Roman" w:cs="Times New Roman"/>
          <w:b/>
          <w:caps/>
          <w:sz w:val="28"/>
          <w:szCs w:val="28"/>
        </w:rPr>
        <w:br/>
        <w:t>По дисциплине «инженерия знаний»</w:t>
      </w:r>
    </w:p>
    <w:p w:rsidR="00863282" w:rsidRPr="00863282" w:rsidRDefault="00863282" w:rsidP="00863282">
      <w:pPr>
        <w:rPr>
          <w:rFonts w:ascii="Times New Roman" w:hAnsi="Times New Roman" w:cs="Times New Roman"/>
          <w:b/>
          <w:caps/>
          <w:sz w:val="28"/>
          <w:szCs w:val="28"/>
        </w:rPr>
      </w:pP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Определение предметной области инженерии знаний, цели и функции инженерии знаний.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>Проблемы искусственного интеллекта в аспекте инженерии знаний.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>Экспертные системы: основные понятия, структура.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>Виды экспертных систем.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>Обучающие экспертные системы.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>Данные и знания. Виды знаний.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>Поле знаний. Принципы представления знаний.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 xml:space="preserve">Базы данных </w:t>
      </w:r>
      <w:proofErr w:type="spellStart"/>
      <w:r w:rsidRPr="00863282">
        <w:rPr>
          <w:rFonts w:ascii="Times New Roman" w:hAnsi="Times New Roman" w:cs="Times New Roman"/>
          <w:bCs/>
          <w:sz w:val="28"/>
          <w:szCs w:val="28"/>
        </w:rPr>
        <w:t>vs</w:t>
      </w:r>
      <w:proofErr w:type="spellEnd"/>
      <w:r w:rsidRPr="00863282">
        <w:rPr>
          <w:rFonts w:ascii="Times New Roman" w:hAnsi="Times New Roman" w:cs="Times New Roman"/>
          <w:bCs/>
          <w:sz w:val="28"/>
          <w:szCs w:val="28"/>
        </w:rPr>
        <w:t xml:space="preserve"> базы знаний.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>Формализация знаний. Символическое представление знаний.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>Основные языки представления знаний.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>Модели представления знаний. Продукционные модели.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>Модели представления знаний. Фреймы.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>Модели представления знаний. Семантические сети.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color w:val="000080"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 xml:space="preserve">Теоретические аспекты задачи извлечения знаний. 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>Виды коммуникативных методов извлечения знаний.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>Коммуникативные методы извлечения знаний. Пассивные методы.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>Коммуникативные методы извлечения знаний. Активные групповые методы.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>Коммуникативные методы извлечения знаний. Активные индивидуальные методы.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>Текстологические методы извлечения знаний.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Автоматизация процесса извлечения знаний.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>Дедукция и индукция. Виды выводов.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>Основные этапы разработки интеллектуальных систем.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 xml:space="preserve">Модели процессов разработки </w:t>
      </w:r>
      <w:r w:rsidRPr="00863282">
        <w:rPr>
          <w:rFonts w:ascii="Times New Roman" w:hAnsi="Times New Roman" w:cs="Times New Roman"/>
          <w:bCs/>
          <w:sz w:val="28"/>
          <w:szCs w:val="28"/>
        </w:rPr>
        <w:t>интеллектуальных систем</w:t>
      </w:r>
      <w:r w:rsidRPr="00863282">
        <w:rPr>
          <w:rFonts w:ascii="Times New Roman" w:hAnsi="Times New Roman" w:cs="Times New Roman"/>
          <w:sz w:val="28"/>
          <w:szCs w:val="28"/>
        </w:rPr>
        <w:t>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 xml:space="preserve">Основные языки программирования, </w:t>
      </w:r>
      <w:r w:rsidRPr="00863282">
        <w:rPr>
          <w:rFonts w:ascii="Times New Roman" w:hAnsi="Times New Roman" w:cs="Times New Roman"/>
          <w:sz w:val="28"/>
          <w:szCs w:val="28"/>
        </w:rPr>
        <w:t>применяемые для разработки интеллектуальных систем.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>Примеры инструментальных систем и сред, применяемых для представления знаний.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Алгоритмы. Алгоритмы поиска решения в экспертных системах.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sz w:val="28"/>
          <w:szCs w:val="28"/>
        </w:rPr>
        <w:t>Эвристика. Эвристические методы в экспертных системах.</w:t>
      </w:r>
    </w:p>
    <w:p w:rsidR="00863282" w:rsidRPr="00863282" w:rsidRDefault="00863282" w:rsidP="00863282">
      <w:pPr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t>Машина логического вывода в экспертных системах.</w:t>
      </w:r>
    </w:p>
    <w:p w:rsidR="00863282" w:rsidRPr="00863282" w:rsidRDefault="00863282" w:rsidP="00863282">
      <w:pPr>
        <w:ind w:left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63282" w:rsidRPr="00863282" w:rsidRDefault="00863282" w:rsidP="00863282">
      <w:pPr>
        <w:ind w:left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63282" w:rsidRPr="00863282" w:rsidRDefault="00863282" w:rsidP="00863282">
      <w:pPr>
        <w:tabs>
          <w:tab w:val="left" w:pos="0"/>
        </w:tabs>
        <w:spacing w:before="120" w:after="1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br w:type="page"/>
      </w:r>
      <w:r w:rsidRPr="0086328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</w:p>
    <w:p w:rsidR="00863282" w:rsidRPr="00863282" w:rsidRDefault="00863282" w:rsidP="00863282">
      <w:pPr>
        <w:tabs>
          <w:tab w:val="left" w:pos="0"/>
        </w:tabs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82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863282" w:rsidRPr="00863282" w:rsidRDefault="00863282" w:rsidP="00863282">
      <w:pPr>
        <w:spacing w:before="60"/>
        <w:rPr>
          <w:rFonts w:ascii="Times New Roman" w:hAnsi="Times New Roman" w:cs="Times New Roman"/>
          <w:b/>
          <w:sz w:val="28"/>
          <w:szCs w:val="28"/>
        </w:rPr>
      </w:pPr>
      <w:r w:rsidRPr="0086328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Pr="00863282">
        <w:rPr>
          <w:rFonts w:ascii="Times New Roman" w:hAnsi="Times New Roman" w:cs="Times New Roman"/>
          <w:sz w:val="28"/>
          <w:szCs w:val="28"/>
        </w:rPr>
        <w:t>...…………………………………….….………………………...3</w:t>
      </w:r>
    </w:p>
    <w:p w:rsidR="00863282" w:rsidRPr="00863282" w:rsidRDefault="00863282" w:rsidP="00863282">
      <w:pPr>
        <w:spacing w:before="60"/>
        <w:rPr>
          <w:rFonts w:ascii="Times New Roman" w:hAnsi="Times New Roman" w:cs="Times New Roman"/>
          <w:b/>
          <w:sz w:val="28"/>
          <w:szCs w:val="28"/>
        </w:rPr>
      </w:pPr>
      <w:r w:rsidRPr="00863282">
        <w:rPr>
          <w:rFonts w:ascii="Times New Roman" w:hAnsi="Times New Roman" w:cs="Times New Roman"/>
          <w:b/>
          <w:sz w:val="28"/>
          <w:szCs w:val="28"/>
        </w:rPr>
        <w:t xml:space="preserve">Примерный тематический план </w:t>
      </w:r>
      <w:r w:rsidRPr="00863282">
        <w:rPr>
          <w:rFonts w:ascii="Times New Roman" w:hAnsi="Times New Roman" w:cs="Times New Roman"/>
          <w:sz w:val="28"/>
          <w:szCs w:val="28"/>
        </w:rPr>
        <w:t>….…………………….……………………………......5</w:t>
      </w:r>
    </w:p>
    <w:p w:rsidR="00863282" w:rsidRPr="00863282" w:rsidRDefault="00863282" w:rsidP="00863282">
      <w:pPr>
        <w:spacing w:before="60"/>
        <w:rPr>
          <w:rFonts w:ascii="Times New Roman" w:hAnsi="Times New Roman" w:cs="Times New Roman"/>
          <w:sz w:val="28"/>
          <w:szCs w:val="28"/>
        </w:rPr>
      </w:pPr>
      <w:r w:rsidRPr="00863282">
        <w:rPr>
          <w:rFonts w:ascii="Times New Roman" w:hAnsi="Times New Roman" w:cs="Times New Roman"/>
          <w:b/>
          <w:sz w:val="28"/>
          <w:szCs w:val="28"/>
        </w:rPr>
        <w:t>Содержание учебного материала</w:t>
      </w:r>
      <w:r w:rsidRPr="00863282">
        <w:rPr>
          <w:rFonts w:ascii="Times New Roman" w:hAnsi="Times New Roman" w:cs="Times New Roman"/>
          <w:sz w:val="28"/>
          <w:szCs w:val="28"/>
        </w:rPr>
        <w:t>……………………………………..……......................6</w:t>
      </w:r>
    </w:p>
    <w:p w:rsidR="00863282" w:rsidRPr="00863282" w:rsidRDefault="00863282" w:rsidP="00863282">
      <w:pPr>
        <w:pStyle w:val="a8"/>
        <w:spacing w:before="60"/>
        <w:rPr>
          <w:sz w:val="28"/>
          <w:szCs w:val="28"/>
        </w:rPr>
      </w:pPr>
      <w:r w:rsidRPr="00863282">
        <w:rPr>
          <w:b/>
          <w:bCs/>
          <w:color w:val="000000"/>
          <w:sz w:val="28"/>
          <w:szCs w:val="28"/>
        </w:rPr>
        <w:t>Информационно-методические материалы по дисциплине...</w:t>
      </w:r>
      <w:r w:rsidRPr="00863282">
        <w:rPr>
          <w:bCs/>
          <w:color w:val="000000"/>
          <w:sz w:val="28"/>
          <w:szCs w:val="28"/>
        </w:rPr>
        <w:t>……………</w:t>
      </w:r>
      <w:r w:rsidRPr="00863282">
        <w:rPr>
          <w:sz w:val="28"/>
          <w:szCs w:val="28"/>
        </w:rPr>
        <w:t>……..….....7</w:t>
      </w:r>
    </w:p>
    <w:p w:rsidR="00863282" w:rsidRPr="00863282" w:rsidRDefault="00863282" w:rsidP="00863282">
      <w:pPr>
        <w:spacing w:before="60"/>
        <w:rPr>
          <w:rFonts w:ascii="Times New Roman" w:hAnsi="Times New Roman" w:cs="Times New Roman"/>
          <w:b/>
          <w:sz w:val="28"/>
          <w:szCs w:val="28"/>
        </w:rPr>
      </w:pPr>
      <w:r w:rsidRPr="00863282">
        <w:rPr>
          <w:rFonts w:ascii="Times New Roman" w:hAnsi="Times New Roman" w:cs="Times New Roman"/>
          <w:b/>
          <w:sz w:val="28"/>
          <w:szCs w:val="28"/>
        </w:rPr>
        <w:t>Критерии оценки результатов учебной деятельности</w:t>
      </w:r>
      <w:r w:rsidRPr="00863282">
        <w:rPr>
          <w:rFonts w:ascii="Times New Roman" w:hAnsi="Times New Roman" w:cs="Times New Roman"/>
          <w:sz w:val="28"/>
          <w:szCs w:val="28"/>
        </w:rPr>
        <w:t>………………………………....9</w:t>
      </w:r>
    </w:p>
    <w:p w:rsidR="00863282" w:rsidRPr="00863282" w:rsidRDefault="00863282" w:rsidP="00863282">
      <w:pPr>
        <w:pStyle w:val="a8"/>
        <w:spacing w:before="60"/>
        <w:rPr>
          <w:sz w:val="28"/>
          <w:szCs w:val="28"/>
        </w:rPr>
      </w:pPr>
      <w:r w:rsidRPr="00863282">
        <w:rPr>
          <w:b/>
          <w:sz w:val="28"/>
          <w:szCs w:val="28"/>
        </w:rPr>
        <w:t>Вопросы для самоподготовки</w:t>
      </w:r>
      <w:r w:rsidRPr="00863282">
        <w:rPr>
          <w:sz w:val="28"/>
          <w:szCs w:val="28"/>
        </w:rPr>
        <w:t>……………………....……………………………….........10</w:t>
      </w:r>
    </w:p>
    <w:p w:rsidR="00863282" w:rsidRPr="00863282" w:rsidRDefault="00863282" w:rsidP="00863282">
      <w:pPr>
        <w:pStyle w:val="a8"/>
        <w:spacing w:before="60"/>
        <w:rPr>
          <w:sz w:val="28"/>
          <w:szCs w:val="28"/>
        </w:rPr>
      </w:pPr>
      <w:r w:rsidRPr="00863282">
        <w:rPr>
          <w:b/>
          <w:sz w:val="28"/>
          <w:szCs w:val="28"/>
        </w:rPr>
        <w:t>Перечень</w:t>
      </w:r>
      <w:r w:rsidRPr="00863282">
        <w:rPr>
          <w:sz w:val="28"/>
          <w:szCs w:val="28"/>
        </w:rPr>
        <w:t xml:space="preserve"> </w:t>
      </w:r>
      <w:r w:rsidRPr="00863282">
        <w:rPr>
          <w:b/>
          <w:sz w:val="28"/>
          <w:szCs w:val="28"/>
        </w:rPr>
        <w:t>вопросов к зачету (экзамену) по дисциплине</w:t>
      </w:r>
      <w:r w:rsidRPr="00863282">
        <w:rPr>
          <w:sz w:val="28"/>
          <w:szCs w:val="28"/>
        </w:rPr>
        <w:t xml:space="preserve"> </w:t>
      </w:r>
      <w:r w:rsidRPr="00863282">
        <w:rPr>
          <w:b/>
          <w:sz w:val="28"/>
          <w:szCs w:val="28"/>
        </w:rPr>
        <w:t>«Инженерия знаний»</w:t>
      </w:r>
      <w:r w:rsidRPr="00863282">
        <w:rPr>
          <w:sz w:val="28"/>
          <w:szCs w:val="28"/>
        </w:rPr>
        <w:t>…….11</w:t>
      </w:r>
    </w:p>
    <w:p w:rsidR="00863282" w:rsidRPr="00863282" w:rsidRDefault="00863282" w:rsidP="00863282">
      <w:pPr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863282">
        <w:rPr>
          <w:rFonts w:ascii="Times New Roman" w:hAnsi="Times New Roman" w:cs="Times New Roman"/>
          <w:bCs/>
          <w:sz w:val="28"/>
          <w:szCs w:val="28"/>
        </w:rPr>
        <w:br w:type="page"/>
      </w:r>
      <w:r w:rsidRPr="00863282">
        <w:rPr>
          <w:rFonts w:ascii="Times New Roman" w:hAnsi="Times New Roman" w:cs="Times New Roman"/>
          <w:b/>
          <w:sz w:val="28"/>
          <w:szCs w:val="28"/>
          <w:lang w:val="be-BY"/>
        </w:rPr>
        <w:lastRenderedPageBreak/>
        <w:t>Сведения об авторе:</w:t>
      </w:r>
    </w:p>
    <w:p w:rsidR="00863282" w:rsidRPr="00863282" w:rsidRDefault="00863282" w:rsidP="00863282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863282">
        <w:rPr>
          <w:rFonts w:ascii="Times New Roman" w:hAnsi="Times New Roman" w:cs="Times New Roman"/>
          <w:sz w:val="28"/>
          <w:szCs w:val="28"/>
          <w:lang w:val="be-BY"/>
        </w:rPr>
        <w:t xml:space="preserve">1. Минкевич Дмитрий Геннадьевич </w:t>
      </w:r>
      <w:r w:rsidRPr="00863282">
        <w:rPr>
          <w:rFonts w:ascii="Times New Roman" w:hAnsi="Times New Roman" w:cs="Times New Roman"/>
          <w:sz w:val="28"/>
          <w:szCs w:val="28"/>
        </w:rPr>
        <w:t>– старший преподаватель кафедры классической филологии Белорусского государственного университета.</w:t>
      </w:r>
      <w:r w:rsidRPr="00863282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863282">
        <w:rPr>
          <w:rFonts w:ascii="Times New Roman" w:hAnsi="Times New Roman" w:cs="Times New Roman"/>
          <w:sz w:val="28"/>
          <w:szCs w:val="28"/>
          <w:lang w:val="be-BY"/>
        </w:rPr>
        <w:br/>
        <w:t>Тел. домашний: 8 017 281 83 05.</w:t>
      </w:r>
    </w:p>
    <w:p w:rsidR="00863282" w:rsidRPr="00863282" w:rsidRDefault="00863282" w:rsidP="00863282">
      <w:pPr>
        <w:ind w:left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F7482" w:rsidRPr="00863282" w:rsidRDefault="008F7482">
      <w:pPr>
        <w:rPr>
          <w:rFonts w:ascii="Times New Roman" w:hAnsi="Times New Roman" w:cs="Times New Roman"/>
          <w:sz w:val="28"/>
          <w:szCs w:val="28"/>
        </w:rPr>
      </w:pPr>
    </w:p>
    <w:sectPr w:rsidR="008F7482" w:rsidRPr="00863282" w:rsidSect="00EF1FCC">
      <w:headerReference w:type="even" r:id="rId5"/>
      <w:headerReference w:type="default" r:id="rId6"/>
      <w:pgSz w:w="11906" w:h="16838"/>
      <w:pgMar w:top="719" w:right="566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6A4" w:rsidRDefault="008F7482" w:rsidP="00DD2FC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46A4" w:rsidRDefault="008F748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6A4" w:rsidRDefault="008F7482" w:rsidP="00DD2FC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3282">
      <w:rPr>
        <w:rStyle w:val="a7"/>
        <w:noProof/>
      </w:rPr>
      <w:t>2</w:t>
    </w:r>
    <w:r>
      <w:rPr>
        <w:rStyle w:val="a7"/>
      </w:rPr>
      <w:fldChar w:fldCharType="end"/>
    </w:r>
  </w:p>
  <w:p w:rsidR="004C46A4" w:rsidRDefault="008F748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C4B4E"/>
    <w:multiLevelType w:val="hybridMultilevel"/>
    <w:tmpl w:val="7C52CB5A"/>
    <w:lvl w:ilvl="0" w:tplc="CEC86F18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160F60"/>
    <w:multiLevelType w:val="hybridMultilevel"/>
    <w:tmpl w:val="FD0AF3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7571C6"/>
    <w:multiLevelType w:val="hybridMultilevel"/>
    <w:tmpl w:val="12D6FB7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576054A5"/>
    <w:multiLevelType w:val="hybridMultilevel"/>
    <w:tmpl w:val="42F42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09768C"/>
    <w:multiLevelType w:val="hybridMultilevel"/>
    <w:tmpl w:val="4E6E34B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1084046C">
      <w:numFmt w:val="bullet"/>
      <w:lvlText w:val="-"/>
      <w:lvlJc w:val="left"/>
      <w:pPr>
        <w:tabs>
          <w:tab w:val="num" w:pos="2674"/>
        </w:tabs>
        <w:ind w:left="2674" w:hanging="88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5C016D14"/>
    <w:multiLevelType w:val="hybridMultilevel"/>
    <w:tmpl w:val="1780E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C82159"/>
    <w:multiLevelType w:val="hybridMultilevel"/>
    <w:tmpl w:val="1EDAE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B87795"/>
    <w:multiLevelType w:val="hybridMultilevel"/>
    <w:tmpl w:val="47A021EA"/>
    <w:lvl w:ilvl="0" w:tplc="915E626E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25A3263"/>
    <w:multiLevelType w:val="hybridMultilevel"/>
    <w:tmpl w:val="2D00C9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3282"/>
    <w:rsid w:val="00863282"/>
    <w:rsid w:val="008F7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3282"/>
    <w:pPr>
      <w:keepNext/>
      <w:spacing w:after="0" w:line="240" w:lineRule="auto"/>
      <w:ind w:left="709" w:hanging="709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3282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86328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863282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rsid w:val="008632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863282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863282"/>
  </w:style>
  <w:style w:type="paragraph" w:styleId="3">
    <w:name w:val="Body Text 3"/>
    <w:basedOn w:val="a"/>
    <w:link w:val="30"/>
    <w:rsid w:val="00863282"/>
    <w:p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30">
    <w:name w:val="Основной текст 3 Знак"/>
    <w:basedOn w:val="a0"/>
    <w:link w:val="3"/>
    <w:rsid w:val="00863282"/>
    <w:rPr>
      <w:rFonts w:ascii="Times New Roman" w:eastAsia="Times New Roman" w:hAnsi="Times New Roman" w:cs="Times New Roman"/>
      <w:bCs/>
      <w:sz w:val="24"/>
      <w:szCs w:val="20"/>
    </w:rPr>
  </w:style>
  <w:style w:type="paragraph" w:styleId="a8">
    <w:name w:val="footer"/>
    <w:basedOn w:val="a"/>
    <w:link w:val="a9"/>
    <w:rsid w:val="008632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863282"/>
    <w:rPr>
      <w:rFonts w:ascii="Times New Roman" w:eastAsia="Times New Roman" w:hAnsi="Times New Roman" w:cs="Times New Roman"/>
      <w:sz w:val="20"/>
      <w:szCs w:val="20"/>
    </w:rPr>
  </w:style>
  <w:style w:type="paragraph" w:customStyle="1" w:styleId="aa">
    <w:name w:val=" Знак"/>
    <w:basedOn w:val="a"/>
    <w:rsid w:val="00863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2767</Words>
  <Characters>15774</Characters>
  <Application>Microsoft Office Word</Application>
  <DocSecurity>0</DocSecurity>
  <Lines>131</Lines>
  <Paragraphs>37</Paragraphs>
  <ScaleCrop>false</ScaleCrop>
  <Company>Home</Company>
  <LinksUpToDate>false</LinksUpToDate>
  <CharactersWithSpaces>18504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2012-09-14T09:57:00Z</dcterms:created>
  <dcterms:modified xsi:type="dcterms:W3CDTF">2012-09-14T09:57:00Z</dcterms:modified>
</cp:coreProperties>
</file>