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574B" w14:textId="2B011EBF" w:rsidR="001A3BBB" w:rsidRDefault="001A3BBB" w:rsidP="00FA144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3E6C17">
        <w:rPr>
          <w:rFonts w:ascii="Times New Roman" w:hAnsi="Times New Roman" w:cs="Times New Roman"/>
          <w:bCs/>
          <w:sz w:val="28"/>
          <w:szCs w:val="28"/>
        </w:rPr>
        <w:t xml:space="preserve">Перечень вопросов для подготовки </w:t>
      </w:r>
      <w:r w:rsidR="003E6C17">
        <w:rPr>
          <w:rFonts w:ascii="Times New Roman" w:hAnsi="Times New Roman" w:cs="Times New Roman"/>
          <w:bCs/>
          <w:sz w:val="28"/>
          <w:szCs w:val="28"/>
        </w:rPr>
        <w:br/>
      </w:r>
      <w:r w:rsidRPr="003E6C17">
        <w:rPr>
          <w:rFonts w:ascii="Times New Roman" w:hAnsi="Times New Roman" w:cs="Times New Roman"/>
          <w:bCs/>
          <w:sz w:val="28"/>
          <w:szCs w:val="28"/>
        </w:rPr>
        <w:t>к сдаче кандидатского экзамена по специальности</w:t>
      </w:r>
      <w:r w:rsidRPr="002B5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C1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iCs/>
          <w:sz w:val="28"/>
          <w:szCs w:val="28"/>
        </w:rPr>
        <w:t>23</w:t>
      </w:r>
      <w:r w:rsidRPr="00DF0829">
        <w:rPr>
          <w:rFonts w:ascii="Times New Roman" w:hAnsi="Times New Roman" w:cs="Times New Roman"/>
          <w:b/>
          <w:iCs/>
          <w:sz w:val="28"/>
          <w:szCs w:val="28"/>
        </w:rPr>
        <w:t>.00.0</w:t>
      </w:r>
      <w:r>
        <w:rPr>
          <w:rFonts w:ascii="Times New Roman" w:hAnsi="Times New Roman" w:cs="Times New Roman"/>
          <w:b/>
          <w:iCs/>
          <w:sz w:val="28"/>
          <w:szCs w:val="28"/>
        </w:rPr>
        <w:t>1</w:t>
      </w:r>
      <w:r w:rsidR="003E6C17">
        <w:rPr>
          <w:rFonts w:ascii="Times New Roman" w:hAnsi="Times New Roman" w:cs="Times New Roman"/>
          <w:b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iCs/>
          <w:sz w:val="28"/>
          <w:szCs w:val="28"/>
        </w:rPr>
        <w:t>теория и философия политики, история и методология политической науки</w:t>
      </w:r>
    </w:p>
    <w:p w14:paraId="49C7A798" w14:textId="77777777" w:rsidR="00F613FA" w:rsidRDefault="00F613FA" w:rsidP="00FA1447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F23635A" w14:textId="7DE12B98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Объект, предмет и функции политической науки. Место теории политики в структуре политического знания.</w:t>
      </w:r>
    </w:p>
    <w:p w14:paraId="3BA76237" w14:textId="42524F1E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Политика как объект научного исследования и общественное явление. Основные теоретические подходы к пониманию сути политики. Структура и функции политики.</w:t>
      </w:r>
    </w:p>
    <w:p w14:paraId="1F6FAED3" w14:textId="4D2E0FAD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Становление политической науки и предпосылки ее выделения из спектра социальных дисциплин. Структура политической науки.</w:t>
      </w:r>
    </w:p>
    <w:p w14:paraId="1A929C23" w14:textId="60C1719B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Характеристика понятийно-категориального аппарата современной политологии. </w:t>
      </w:r>
    </w:p>
    <w:p w14:paraId="057CA922" w14:textId="6AB21720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Понимание политики Платоном. Модель идеального государства.</w:t>
      </w:r>
    </w:p>
    <w:p w14:paraId="1A713C98" w14:textId="7B1C2CA5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Аристотель о возникновении государства, сущности политики, формах правления.</w:t>
      </w:r>
    </w:p>
    <w:p w14:paraId="052E5263" w14:textId="58EA0AE4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Особенности развития знаний о политике в Средние века. </w:t>
      </w:r>
    </w:p>
    <w:p w14:paraId="5D1B5829" w14:textId="51988D51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Вклад теоретиков Нового времени в развитие теории политики (общая характеристика). </w:t>
      </w:r>
    </w:p>
    <w:p w14:paraId="63B3484F" w14:textId="62332913" w:rsidR="00492F06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Вклад Н. Макиавелли в развитие политической науки. Н. Макиавелли о способах завоевания и удержания политической власти, проблемах целей и средств в политике, эффективности политики. </w:t>
      </w:r>
    </w:p>
    <w:p w14:paraId="7D11FF92" w14:textId="00D48E18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Вклад М. Вебера в развитие политической теории: учение о политике, государстве, власти и господстве, типах легитимности. </w:t>
      </w:r>
    </w:p>
    <w:p w14:paraId="36868CB6" w14:textId="1591C8BF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М. Вебер об этике убеждения и этике ответственности. Причины и проявления этических парадоксов в политике. </w:t>
      </w:r>
    </w:p>
    <w:p w14:paraId="62D0E194" w14:textId="49A1ACCB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Становление и деятельность Международной ассоциации политических наук. Становление и развитие политологии в странах СНГ. </w:t>
      </w:r>
    </w:p>
    <w:p w14:paraId="026AE534" w14:textId="305D234F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Становление и развитие политической науки в Республике Беларусь. Историческое развитие политической мысли на белорусских землях. </w:t>
      </w:r>
    </w:p>
    <w:p w14:paraId="59E7A7B9" w14:textId="0D4E59AF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Предметное поле и сущность теории политики. Определение и разновидности политических теорий. </w:t>
      </w:r>
    </w:p>
    <w:p w14:paraId="271A4804" w14:textId="49541CEA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Предметное поле и сущность философии политики. </w:t>
      </w:r>
    </w:p>
    <w:p w14:paraId="364989D6" w14:textId="4D31AE8F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Справедливость, благо и рациональность в политике. </w:t>
      </w:r>
    </w:p>
    <w:p w14:paraId="3E399C0D" w14:textId="78FF0FE6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Теории справедливости и социальной солидарности и их роль в политической науке. </w:t>
      </w:r>
    </w:p>
    <w:p w14:paraId="4324793C" w14:textId="03A9C804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Теории </w:t>
      </w:r>
      <w:proofErr w:type="spellStart"/>
      <w:r w:rsidRPr="00556F5C">
        <w:rPr>
          <w:rFonts w:ascii="Times New Roman" w:hAnsi="Times New Roman" w:cs="Times New Roman"/>
          <w:sz w:val="28"/>
          <w:szCs w:val="28"/>
        </w:rPr>
        <w:t>властегенеза</w:t>
      </w:r>
      <w:proofErr w:type="spellEnd"/>
      <w:r w:rsidRPr="00556F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6F5C">
        <w:rPr>
          <w:rFonts w:ascii="Times New Roman" w:hAnsi="Times New Roman" w:cs="Times New Roman"/>
          <w:sz w:val="28"/>
          <w:szCs w:val="28"/>
        </w:rPr>
        <w:t>политогенеза</w:t>
      </w:r>
      <w:proofErr w:type="spellEnd"/>
      <w:r w:rsidRPr="00556F5C">
        <w:rPr>
          <w:rFonts w:ascii="Times New Roman" w:hAnsi="Times New Roman" w:cs="Times New Roman"/>
          <w:sz w:val="28"/>
          <w:szCs w:val="28"/>
        </w:rPr>
        <w:t xml:space="preserve"> в политической антропологии. Особенности антропологического анализа политических процессов.</w:t>
      </w:r>
    </w:p>
    <w:p w14:paraId="694BDCD1" w14:textId="237FECEF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Основные концептуальные подходы к пониманию сущности политической власти. </w:t>
      </w:r>
    </w:p>
    <w:p w14:paraId="1E633EF4" w14:textId="238D58FA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Структура властных отношений. Ресурсы и основания политической власти. </w:t>
      </w:r>
    </w:p>
    <w:p w14:paraId="6072E83C" w14:textId="13D274A7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Виды власти. Власть государственная и политическая. </w:t>
      </w:r>
    </w:p>
    <w:p w14:paraId="33443E95" w14:textId="24565E08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lastRenderedPageBreak/>
        <w:t xml:space="preserve">Проблемы легитимности и легальности власти. Типы легитимности. </w:t>
      </w:r>
    </w:p>
    <w:p w14:paraId="5C21AC79" w14:textId="59D210D5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Поведенческий подход в политической науке. </w:t>
      </w:r>
    </w:p>
    <w:p w14:paraId="12E28FB4" w14:textId="5EDAFD79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Марксистская концепция политики. Анализ политических отношений в классическом марксизме. </w:t>
      </w:r>
    </w:p>
    <w:p w14:paraId="18AF9587" w14:textId="62309C18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Развитие политической теории марксизма в ХХ веке. </w:t>
      </w:r>
      <w:proofErr w:type="spellStart"/>
      <w:r w:rsidRPr="00556F5C">
        <w:rPr>
          <w:rFonts w:ascii="Times New Roman" w:hAnsi="Times New Roman" w:cs="Times New Roman"/>
          <w:sz w:val="28"/>
          <w:szCs w:val="28"/>
        </w:rPr>
        <w:t>Неомарксизм</w:t>
      </w:r>
      <w:proofErr w:type="spellEnd"/>
      <w:r w:rsidRPr="00556F5C">
        <w:rPr>
          <w:rFonts w:ascii="Times New Roman" w:hAnsi="Times New Roman" w:cs="Times New Roman"/>
          <w:sz w:val="28"/>
          <w:szCs w:val="28"/>
        </w:rPr>
        <w:t>.</w:t>
      </w:r>
    </w:p>
    <w:p w14:paraId="23082B2B" w14:textId="58FD58C2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Государство как институт политической системы: основные концептуальные подходы, функции.</w:t>
      </w:r>
    </w:p>
    <w:p w14:paraId="0B6CE345" w14:textId="0A42EC30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Теория государственного и политического управления в современной политической науке.</w:t>
      </w:r>
    </w:p>
    <w:p w14:paraId="6B578EF4" w14:textId="446B9B85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Системный подход к анализу политики. Модели политической системы.</w:t>
      </w:r>
    </w:p>
    <w:p w14:paraId="19140C05" w14:textId="66457EFC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Сущность структурно-функционального подхода к политике. Функции политической системы.</w:t>
      </w:r>
    </w:p>
    <w:p w14:paraId="311DEC84" w14:textId="184A559B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Критерии классификации и разновидности типологий политических систем. </w:t>
      </w:r>
    </w:p>
    <w:p w14:paraId="64074F7B" w14:textId="6F3A0BFD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Модели демократии: сравнительный анализ классических либеральной и коллективистской моделей демократии.</w:t>
      </w:r>
    </w:p>
    <w:p w14:paraId="0780FF1F" w14:textId="20EADE7A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Рационально-процедурный (процессуальный) подход к демократии. Сравнительный анализ современных моделей демократии.</w:t>
      </w:r>
    </w:p>
    <w:p w14:paraId="7AC80F24" w14:textId="48AA1F3C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Правовое государство и гражданское общество в политической системе. </w:t>
      </w:r>
    </w:p>
    <w:p w14:paraId="67F9D1D6" w14:textId="6D65A1A5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Политический процесс: проблемы теоретического анализа.</w:t>
      </w:r>
    </w:p>
    <w:p w14:paraId="75F3DF06" w14:textId="50D88AB5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Классические теории политической элиты: критерии отбора в политическую элиту по В. Парето.</w:t>
      </w:r>
    </w:p>
    <w:p w14:paraId="7333C869" w14:textId="6EF7210A" w:rsidR="00492F06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Теория политического класса Г. </w:t>
      </w:r>
      <w:proofErr w:type="spellStart"/>
      <w:r w:rsidRPr="00556F5C">
        <w:rPr>
          <w:rFonts w:ascii="Times New Roman" w:hAnsi="Times New Roman" w:cs="Times New Roman"/>
          <w:sz w:val="28"/>
          <w:szCs w:val="28"/>
        </w:rPr>
        <w:t>Моска</w:t>
      </w:r>
      <w:proofErr w:type="spellEnd"/>
      <w:r w:rsidRPr="00556F5C">
        <w:rPr>
          <w:rFonts w:ascii="Times New Roman" w:hAnsi="Times New Roman" w:cs="Times New Roman"/>
          <w:sz w:val="28"/>
          <w:szCs w:val="28"/>
        </w:rPr>
        <w:t xml:space="preserve"> и сущность «железного закона олигархии» Р. </w:t>
      </w:r>
      <w:proofErr w:type="spellStart"/>
      <w:r w:rsidRPr="00556F5C">
        <w:rPr>
          <w:rFonts w:ascii="Times New Roman" w:hAnsi="Times New Roman" w:cs="Times New Roman"/>
          <w:sz w:val="28"/>
          <w:szCs w:val="28"/>
        </w:rPr>
        <w:t>Михельса</w:t>
      </w:r>
      <w:proofErr w:type="spellEnd"/>
      <w:r w:rsidRPr="00556F5C">
        <w:rPr>
          <w:rFonts w:ascii="Times New Roman" w:hAnsi="Times New Roman" w:cs="Times New Roman"/>
          <w:sz w:val="28"/>
          <w:szCs w:val="28"/>
        </w:rPr>
        <w:t>.</w:t>
      </w:r>
    </w:p>
    <w:p w14:paraId="27BFD2AE" w14:textId="19BB5E44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Определение, функции, структура политической элиты. Современная </w:t>
      </w:r>
      <w:proofErr w:type="spellStart"/>
      <w:r w:rsidRPr="00556F5C">
        <w:rPr>
          <w:rFonts w:ascii="Times New Roman" w:hAnsi="Times New Roman" w:cs="Times New Roman"/>
          <w:sz w:val="28"/>
          <w:szCs w:val="28"/>
        </w:rPr>
        <w:t>элитология</w:t>
      </w:r>
      <w:proofErr w:type="spellEnd"/>
      <w:r w:rsidRPr="00556F5C">
        <w:rPr>
          <w:rFonts w:ascii="Times New Roman" w:hAnsi="Times New Roman" w:cs="Times New Roman"/>
          <w:sz w:val="28"/>
          <w:szCs w:val="28"/>
        </w:rPr>
        <w:t>.</w:t>
      </w:r>
    </w:p>
    <w:p w14:paraId="05022D77" w14:textId="441C2441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Типы политической элиты, механизмы рекрутирования политической элиты. Контрэлита и ее роль в политическом процессе.</w:t>
      </w:r>
    </w:p>
    <w:p w14:paraId="3F96CFF3" w14:textId="06A7AB62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Политическое лидерство: концептуальное осмысление феномена.</w:t>
      </w:r>
    </w:p>
    <w:p w14:paraId="17B46D14" w14:textId="696672F1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Типологии и функции политического лидерства.</w:t>
      </w:r>
    </w:p>
    <w:p w14:paraId="64600EAC" w14:textId="1A546510" w:rsidR="00556F5C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Понятие и классификация субъектов политического процесса.</w:t>
      </w:r>
    </w:p>
    <w:p w14:paraId="3F6BDA89" w14:textId="32B5E4AA" w:rsidR="00124F05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Группы интереса и группы давления в политике. Классификации групп интереса.</w:t>
      </w:r>
    </w:p>
    <w:p w14:paraId="258B0418" w14:textId="07121D09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Политическая культура: понятие, структура, функции. Авторские концепции политической культуры.</w:t>
      </w:r>
    </w:p>
    <w:p w14:paraId="6128C4B0" w14:textId="5CF09C7D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Концептуальное осмысление политической социализации.</w:t>
      </w:r>
    </w:p>
    <w:p w14:paraId="740E8813" w14:textId="15B0466C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Понятия «политическая деятельность», «политическое поведение», «политическое участие». Формы и типы участия граждан в политических процессах.</w:t>
      </w:r>
    </w:p>
    <w:p w14:paraId="6C872F92" w14:textId="268A5D00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Теория политического конфликта. Политические конфликты и кризисы.</w:t>
      </w:r>
    </w:p>
    <w:p w14:paraId="1938D8D2" w14:textId="251E9295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lastRenderedPageBreak/>
        <w:t>Теории модернизации. Особенности модернизации в политической сфере. Политическое развитие и политические кризисы.</w:t>
      </w:r>
    </w:p>
    <w:p w14:paraId="34E2AF9B" w14:textId="20EA1FD8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Критический анализ </w:t>
      </w:r>
      <w:proofErr w:type="spellStart"/>
      <w:r w:rsidRPr="00556F5C">
        <w:rPr>
          <w:rFonts w:ascii="Times New Roman" w:hAnsi="Times New Roman" w:cs="Times New Roman"/>
          <w:sz w:val="28"/>
          <w:szCs w:val="28"/>
        </w:rPr>
        <w:t>транзитологии</w:t>
      </w:r>
      <w:proofErr w:type="spellEnd"/>
      <w:r w:rsidRPr="00556F5C">
        <w:rPr>
          <w:rFonts w:ascii="Times New Roman" w:hAnsi="Times New Roman" w:cs="Times New Roman"/>
          <w:sz w:val="28"/>
          <w:szCs w:val="28"/>
        </w:rPr>
        <w:t xml:space="preserve"> как направления политических исследований.</w:t>
      </w:r>
    </w:p>
    <w:p w14:paraId="77779370" w14:textId="50D46068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Этапы развития методологии политической науки. Основные исследовательские подходы политической науки.</w:t>
      </w:r>
    </w:p>
    <w:p w14:paraId="4160307D" w14:textId="7E8365CC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Классификация методов изучения политики.</w:t>
      </w:r>
    </w:p>
    <w:p w14:paraId="22310E8B" w14:textId="11E53228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Закономерности политической сферы.</w:t>
      </w:r>
    </w:p>
    <w:p w14:paraId="4F07A9E3" w14:textId="20C1E381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Политический анализ: сущность и предметно-методологическая специфика.</w:t>
      </w:r>
    </w:p>
    <w:p w14:paraId="740D3690" w14:textId="49417D77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Методы политического анализа: ситуационный анализ, ивент-анализ, метод сценариев (</w:t>
      </w:r>
      <w:proofErr w:type="spellStart"/>
      <w:r w:rsidRPr="00556F5C">
        <w:rPr>
          <w:rFonts w:ascii="Times New Roman" w:hAnsi="Times New Roman" w:cs="Times New Roman"/>
          <w:sz w:val="28"/>
          <w:szCs w:val="28"/>
        </w:rPr>
        <w:t>сценариотехника</w:t>
      </w:r>
      <w:proofErr w:type="spellEnd"/>
      <w:r w:rsidRPr="00556F5C">
        <w:rPr>
          <w:rFonts w:ascii="Times New Roman" w:hAnsi="Times New Roman" w:cs="Times New Roman"/>
          <w:sz w:val="28"/>
          <w:szCs w:val="28"/>
        </w:rPr>
        <w:t>).</w:t>
      </w:r>
    </w:p>
    <w:p w14:paraId="39F32EFE" w14:textId="70772182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Методы политического анализа: позиционный и ресурсный методы, методы экспертных оценок, SWOT-анализ.</w:t>
      </w:r>
    </w:p>
    <w:p w14:paraId="415EA9B4" w14:textId="254D6BEB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 xml:space="preserve">Методы анализа политических текстов: контент-анализ, когнитивное картирование, дискурс-анализ, </w:t>
      </w:r>
      <w:proofErr w:type="spellStart"/>
      <w:r w:rsidRPr="00556F5C">
        <w:rPr>
          <w:rFonts w:ascii="Times New Roman" w:hAnsi="Times New Roman" w:cs="Times New Roman"/>
          <w:sz w:val="28"/>
          <w:szCs w:val="28"/>
        </w:rPr>
        <w:t>интент</w:t>
      </w:r>
      <w:proofErr w:type="spellEnd"/>
      <w:r w:rsidRPr="00556F5C">
        <w:rPr>
          <w:rFonts w:ascii="Times New Roman" w:hAnsi="Times New Roman" w:cs="Times New Roman"/>
          <w:sz w:val="28"/>
          <w:szCs w:val="28"/>
        </w:rPr>
        <w:t>-анализ.</w:t>
      </w:r>
    </w:p>
    <w:p w14:paraId="67A139A7" w14:textId="2631DB3B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«Политический идеализм» и «политический реализм» как концептуальные подходы в теории международных отношений.</w:t>
      </w:r>
    </w:p>
    <w:p w14:paraId="2F2D9EA6" w14:textId="64433FF4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Основные геополитические концепции.</w:t>
      </w:r>
    </w:p>
    <w:p w14:paraId="042C1E20" w14:textId="61B43D80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Концептуальное осмысление глобализации в современной политической науке. Мир</w:t>
      </w:r>
      <w:r w:rsidR="00556F5C" w:rsidRPr="00556F5C">
        <w:rPr>
          <w:rFonts w:ascii="Times New Roman" w:hAnsi="Times New Roman" w:cs="Times New Roman"/>
          <w:sz w:val="28"/>
          <w:szCs w:val="28"/>
        </w:rPr>
        <w:t>-</w:t>
      </w:r>
      <w:r w:rsidRPr="00556F5C">
        <w:rPr>
          <w:rFonts w:ascii="Times New Roman" w:hAnsi="Times New Roman" w:cs="Times New Roman"/>
          <w:sz w:val="28"/>
          <w:szCs w:val="28"/>
        </w:rPr>
        <w:t xml:space="preserve">системный подход И. </w:t>
      </w:r>
      <w:proofErr w:type="spellStart"/>
      <w:r w:rsidRPr="00556F5C">
        <w:rPr>
          <w:rFonts w:ascii="Times New Roman" w:hAnsi="Times New Roman" w:cs="Times New Roman"/>
          <w:sz w:val="28"/>
          <w:szCs w:val="28"/>
        </w:rPr>
        <w:t>Валлерстайна</w:t>
      </w:r>
      <w:proofErr w:type="spellEnd"/>
      <w:r w:rsidRPr="00556F5C">
        <w:rPr>
          <w:rFonts w:ascii="Times New Roman" w:hAnsi="Times New Roman" w:cs="Times New Roman"/>
          <w:sz w:val="28"/>
          <w:szCs w:val="28"/>
        </w:rPr>
        <w:t>.</w:t>
      </w:r>
    </w:p>
    <w:p w14:paraId="2B8C609B" w14:textId="5AA833E3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Геостратегия Республики Беларусь: понятие, структура, принципы.</w:t>
      </w:r>
    </w:p>
    <w:p w14:paraId="4362EFE0" w14:textId="669C1424" w:rsidR="00BD2523" w:rsidRPr="00556F5C" w:rsidRDefault="00BD2523" w:rsidP="00056366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6F5C">
        <w:rPr>
          <w:rFonts w:ascii="Times New Roman" w:hAnsi="Times New Roman" w:cs="Times New Roman"/>
          <w:sz w:val="28"/>
          <w:szCs w:val="28"/>
        </w:rPr>
        <w:t>Основные положения Концепций национальной и информационной безопасности Республики Беларусь.</w:t>
      </w:r>
    </w:p>
    <w:p w14:paraId="5E629933" w14:textId="1111C56B" w:rsidR="00FA1447" w:rsidRDefault="00FA1447" w:rsidP="00FA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F469A" w14:textId="77777777" w:rsidR="001531CD" w:rsidRDefault="001531CD" w:rsidP="00FA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4ABDA" w14:textId="4EF80463" w:rsidR="001A3BBB" w:rsidRDefault="003065B0" w:rsidP="00FA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5B0">
        <w:rPr>
          <w:rFonts w:ascii="Times New Roman" w:hAnsi="Times New Roman" w:cs="Times New Roman"/>
          <w:sz w:val="28"/>
          <w:szCs w:val="28"/>
        </w:rPr>
        <w:t xml:space="preserve">Разработан на основании программы-минимум по специальности 23.00.01 – теория и философия политики, история и методология политической науки </w:t>
      </w:r>
      <w:r w:rsidRPr="001E61B0">
        <w:rPr>
          <w:rFonts w:ascii="Times New Roman" w:hAnsi="Times New Roman" w:cs="Times New Roman"/>
          <w:spacing w:val="-6"/>
          <w:sz w:val="28"/>
          <w:szCs w:val="28"/>
        </w:rPr>
        <w:t>(политические науки), утвержденной постановлением ВАК Республики</w:t>
      </w:r>
      <w:r w:rsidRPr="001E61B0">
        <w:rPr>
          <w:rFonts w:ascii="Times New Roman" w:hAnsi="Times New Roman" w:cs="Times New Roman"/>
          <w:spacing w:val="-6"/>
          <w:sz w:val="28"/>
          <w:szCs w:val="28"/>
          <w:lang w:val="en-US"/>
        </w:rPr>
        <w:t> </w:t>
      </w:r>
      <w:r w:rsidRPr="001E61B0">
        <w:rPr>
          <w:rFonts w:ascii="Times New Roman" w:hAnsi="Times New Roman" w:cs="Times New Roman"/>
          <w:spacing w:val="-6"/>
          <w:sz w:val="28"/>
          <w:szCs w:val="28"/>
        </w:rPr>
        <w:t>Беларусь</w:t>
      </w:r>
      <w:r w:rsidRPr="003065B0">
        <w:rPr>
          <w:rFonts w:ascii="Times New Roman" w:hAnsi="Times New Roman" w:cs="Times New Roman"/>
          <w:sz w:val="28"/>
          <w:szCs w:val="28"/>
        </w:rPr>
        <w:t xml:space="preserve"> от 07 июля 2023 года № 2.</w:t>
      </w:r>
    </w:p>
    <w:p w14:paraId="5BFBAB0A" w14:textId="77777777" w:rsidR="00FA1447" w:rsidRDefault="00FA1447" w:rsidP="00FA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8CD7D4" w14:textId="6CAA4A92" w:rsidR="001A3BBB" w:rsidRDefault="001A3BBB" w:rsidP="00FA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 и одобрен на заседании кафедры философии, истории и методологии образования</w:t>
      </w:r>
    </w:p>
    <w:p w14:paraId="4640BCED" w14:textId="0C892EC2" w:rsidR="001A3BBB" w:rsidRDefault="003065B0" w:rsidP="00FA1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3BBB">
        <w:rPr>
          <w:rFonts w:ascii="Times New Roman" w:hAnsi="Times New Roman" w:cs="Times New Roman"/>
          <w:sz w:val="28"/>
          <w:szCs w:val="28"/>
        </w:rPr>
        <w:t xml:space="preserve">ротокол </w:t>
      </w:r>
      <w:r w:rsidR="001A3BBB" w:rsidRPr="000076CF">
        <w:rPr>
          <w:rFonts w:ascii="Times New Roman" w:hAnsi="Times New Roman" w:cs="Times New Roman"/>
          <w:sz w:val="28"/>
          <w:szCs w:val="28"/>
        </w:rPr>
        <w:t xml:space="preserve">№ </w:t>
      </w:r>
      <w:r w:rsidR="009F13DC">
        <w:rPr>
          <w:rFonts w:ascii="Times New Roman" w:hAnsi="Times New Roman" w:cs="Times New Roman"/>
          <w:sz w:val="28"/>
          <w:szCs w:val="28"/>
        </w:rPr>
        <w:t>3</w:t>
      </w:r>
      <w:r w:rsidR="00BD2523" w:rsidRPr="000076CF">
        <w:rPr>
          <w:rFonts w:ascii="Times New Roman" w:hAnsi="Times New Roman" w:cs="Times New Roman"/>
          <w:sz w:val="28"/>
          <w:szCs w:val="28"/>
        </w:rPr>
        <w:t xml:space="preserve"> </w:t>
      </w:r>
      <w:r w:rsidR="001A3BBB" w:rsidRPr="000076CF">
        <w:rPr>
          <w:rFonts w:ascii="Times New Roman" w:hAnsi="Times New Roman" w:cs="Times New Roman"/>
          <w:sz w:val="28"/>
          <w:szCs w:val="28"/>
        </w:rPr>
        <w:t xml:space="preserve">от </w:t>
      </w:r>
      <w:r w:rsidR="009F13DC">
        <w:rPr>
          <w:rFonts w:ascii="Times New Roman" w:hAnsi="Times New Roman" w:cs="Times New Roman"/>
          <w:sz w:val="28"/>
          <w:szCs w:val="28"/>
        </w:rPr>
        <w:t>04.03.</w:t>
      </w:r>
      <w:r w:rsidR="001A3BBB" w:rsidRPr="000076CF">
        <w:rPr>
          <w:rFonts w:ascii="Times New Roman" w:hAnsi="Times New Roman" w:cs="Times New Roman"/>
          <w:sz w:val="28"/>
          <w:szCs w:val="28"/>
        </w:rPr>
        <w:t>202</w:t>
      </w:r>
      <w:r w:rsidR="009F13DC">
        <w:rPr>
          <w:rFonts w:ascii="Times New Roman" w:hAnsi="Times New Roman" w:cs="Times New Roman"/>
          <w:sz w:val="28"/>
          <w:szCs w:val="28"/>
        </w:rPr>
        <w:t>5</w:t>
      </w:r>
    </w:p>
    <w:sectPr w:rsidR="001A3BBB" w:rsidSect="004A4A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5AA"/>
    <w:multiLevelType w:val="hybridMultilevel"/>
    <w:tmpl w:val="0A90938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96"/>
    <w:rsid w:val="000076CF"/>
    <w:rsid w:val="00022DA2"/>
    <w:rsid w:val="00056366"/>
    <w:rsid w:val="000753A9"/>
    <w:rsid w:val="00083B8F"/>
    <w:rsid w:val="00084513"/>
    <w:rsid w:val="000B1373"/>
    <w:rsid w:val="000C2729"/>
    <w:rsid w:val="000E01EE"/>
    <w:rsid w:val="000E5390"/>
    <w:rsid w:val="001207B3"/>
    <w:rsid w:val="00124F05"/>
    <w:rsid w:val="001340DE"/>
    <w:rsid w:val="00140697"/>
    <w:rsid w:val="001531CD"/>
    <w:rsid w:val="00176025"/>
    <w:rsid w:val="00182EFD"/>
    <w:rsid w:val="00194067"/>
    <w:rsid w:val="00196178"/>
    <w:rsid w:val="001A3BBB"/>
    <w:rsid w:val="001B06B6"/>
    <w:rsid w:val="001B14B7"/>
    <w:rsid w:val="001E61B0"/>
    <w:rsid w:val="001E6B4A"/>
    <w:rsid w:val="00210C98"/>
    <w:rsid w:val="00214471"/>
    <w:rsid w:val="00231180"/>
    <w:rsid w:val="00245A74"/>
    <w:rsid w:val="00254ABD"/>
    <w:rsid w:val="00254FE4"/>
    <w:rsid w:val="00256397"/>
    <w:rsid w:val="002635F3"/>
    <w:rsid w:val="002726A5"/>
    <w:rsid w:val="00274BAE"/>
    <w:rsid w:val="00280F14"/>
    <w:rsid w:val="002849CA"/>
    <w:rsid w:val="002963D3"/>
    <w:rsid w:val="00297411"/>
    <w:rsid w:val="002A0488"/>
    <w:rsid w:val="002A747F"/>
    <w:rsid w:val="002B5D96"/>
    <w:rsid w:val="002C6A62"/>
    <w:rsid w:val="002D72FD"/>
    <w:rsid w:val="002F3CB5"/>
    <w:rsid w:val="002F4946"/>
    <w:rsid w:val="00306019"/>
    <w:rsid w:val="003065B0"/>
    <w:rsid w:val="003130AF"/>
    <w:rsid w:val="00321D03"/>
    <w:rsid w:val="00324422"/>
    <w:rsid w:val="00341291"/>
    <w:rsid w:val="00351ED8"/>
    <w:rsid w:val="0038252E"/>
    <w:rsid w:val="00390CFD"/>
    <w:rsid w:val="003925F4"/>
    <w:rsid w:val="003942A5"/>
    <w:rsid w:val="003A2525"/>
    <w:rsid w:val="003B591C"/>
    <w:rsid w:val="003C0478"/>
    <w:rsid w:val="003C6A68"/>
    <w:rsid w:val="003E6C17"/>
    <w:rsid w:val="00404FF3"/>
    <w:rsid w:val="00405419"/>
    <w:rsid w:val="00406802"/>
    <w:rsid w:val="00413CC1"/>
    <w:rsid w:val="00425EF2"/>
    <w:rsid w:val="00430B4E"/>
    <w:rsid w:val="00437846"/>
    <w:rsid w:val="0044744F"/>
    <w:rsid w:val="00447DB5"/>
    <w:rsid w:val="00453BC0"/>
    <w:rsid w:val="00454B80"/>
    <w:rsid w:val="00454DAA"/>
    <w:rsid w:val="00474BFC"/>
    <w:rsid w:val="00492F06"/>
    <w:rsid w:val="004A4A73"/>
    <w:rsid w:val="00512FFF"/>
    <w:rsid w:val="00513B49"/>
    <w:rsid w:val="00515068"/>
    <w:rsid w:val="005169F4"/>
    <w:rsid w:val="0053220E"/>
    <w:rsid w:val="00553E9A"/>
    <w:rsid w:val="0055539C"/>
    <w:rsid w:val="00556F5C"/>
    <w:rsid w:val="00563E8C"/>
    <w:rsid w:val="00565272"/>
    <w:rsid w:val="0057485C"/>
    <w:rsid w:val="00574E63"/>
    <w:rsid w:val="00582658"/>
    <w:rsid w:val="00586C9E"/>
    <w:rsid w:val="00590D24"/>
    <w:rsid w:val="0059565D"/>
    <w:rsid w:val="005B2294"/>
    <w:rsid w:val="005B39D4"/>
    <w:rsid w:val="005B3FD4"/>
    <w:rsid w:val="005C0BDA"/>
    <w:rsid w:val="005D3BE7"/>
    <w:rsid w:val="005D7E14"/>
    <w:rsid w:val="005F1138"/>
    <w:rsid w:val="00600147"/>
    <w:rsid w:val="00600577"/>
    <w:rsid w:val="00610A99"/>
    <w:rsid w:val="00637484"/>
    <w:rsid w:val="00653DB2"/>
    <w:rsid w:val="006868BE"/>
    <w:rsid w:val="00696A4C"/>
    <w:rsid w:val="006B0845"/>
    <w:rsid w:val="006D358C"/>
    <w:rsid w:val="006D3CB7"/>
    <w:rsid w:val="006E075D"/>
    <w:rsid w:val="006E129D"/>
    <w:rsid w:val="006E5FA2"/>
    <w:rsid w:val="006F04A8"/>
    <w:rsid w:val="006F09D9"/>
    <w:rsid w:val="00710555"/>
    <w:rsid w:val="007123A4"/>
    <w:rsid w:val="00724F5A"/>
    <w:rsid w:val="00736042"/>
    <w:rsid w:val="007375C9"/>
    <w:rsid w:val="007402F5"/>
    <w:rsid w:val="0075299C"/>
    <w:rsid w:val="00766F42"/>
    <w:rsid w:val="00772363"/>
    <w:rsid w:val="00772547"/>
    <w:rsid w:val="00783FC1"/>
    <w:rsid w:val="0079135D"/>
    <w:rsid w:val="00793472"/>
    <w:rsid w:val="007A157E"/>
    <w:rsid w:val="007A73FD"/>
    <w:rsid w:val="007B13EC"/>
    <w:rsid w:val="007B4C5A"/>
    <w:rsid w:val="007B7CD0"/>
    <w:rsid w:val="007C0C95"/>
    <w:rsid w:val="007C2DE9"/>
    <w:rsid w:val="007C432E"/>
    <w:rsid w:val="007C5A39"/>
    <w:rsid w:val="007D1476"/>
    <w:rsid w:val="007D232E"/>
    <w:rsid w:val="007D3233"/>
    <w:rsid w:val="007E15B2"/>
    <w:rsid w:val="00802FBC"/>
    <w:rsid w:val="00804687"/>
    <w:rsid w:val="00806147"/>
    <w:rsid w:val="0085331A"/>
    <w:rsid w:val="008535F1"/>
    <w:rsid w:val="008573E7"/>
    <w:rsid w:val="008851C8"/>
    <w:rsid w:val="008A5B2E"/>
    <w:rsid w:val="008A6FC2"/>
    <w:rsid w:val="008C257D"/>
    <w:rsid w:val="008E3DD5"/>
    <w:rsid w:val="008E743B"/>
    <w:rsid w:val="008F0558"/>
    <w:rsid w:val="00942719"/>
    <w:rsid w:val="009429F9"/>
    <w:rsid w:val="009429FE"/>
    <w:rsid w:val="009606C4"/>
    <w:rsid w:val="009650E4"/>
    <w:rsid w:val="009738F6"/>
    <w:rsid w:val="009815BC"/>
    <w:rsid w:val="009A3F77"/>
    <w:rsid w:val="009C6DFA"/>
    <w:rsid w:val="009C7B2A"/>
    <w:rsid w:val="009F0E94"/>
    <w:rsid w:val="009F13DC"/>
    <w:rsid w:val="00A0162E"/>
    <w:rsid w:val="00A042E1"/>
    <w:rsid w:val="00A0453A"/>
    <w:rsid w:val="00A05721"/>
    <w:rsid w:val="00A11F95"/>
    <w:rsid w:val="00A460A3"/>
    <w:rsid w:val="00A55D4C"/>
    <w:rsid w:val="00A61A0A"/>
    <w:rsid w:val="00A6416F"/>
    <w:rsid w:val="00A76E47"/>
    <w:rsid w:val="00A838E6"/>
    <w:rsid w:val="00A85116"/>
    <w:rsid w:val="00A945BA"/>
    <w:rsid w:val="00AA49A7"/>
    <w:rsid w:val="00AB490B"/>
    <w:rsid w:val="00AC6F72"/>
    <w:rsid w:val="00AD054F"/>
    <w:rsid w:val="00AD2BFC"/>
    <w:rsid w:val="00AD5685"/>
    <w:rsid w:val="00B149E0"/>
    <w:rsid w:val="00B1612F"/>
    <w:rsid w:val="00B371B6"/>
    <w:rsid w:val="00B41894"/>
    <w:rsid w:val="00B43CDD"/>
    <w:rsid w:val="00B475F0"/>
    <w:rsid w:val="00B47A95"/>
    <w:rsid w:val="00B714FE"/>
    <w:rsid w:val="00B77EC3"/>
    <w:rsid w:val="00B93F4A"/>
    <w:rsid w:val="00BA56FE"/>
    <w:rsid w:val="00BB380E"/>
    <w:rsid w:val="00BD0B83"/>
    <w:rsid w:val="00BD108B"/>
    <w:rsid w:val="00BD2523"/>
    <w:rsid w:val="00BE6414"/>
    <w:rsid w:val="00BF3954"/>
    <w:rsid w:val="00BF5099"/>
    <w:rsid w:val="00BF50CF"/>
    <w:rsid w:val="00C05BC3"/>
    <w:rsid w:val="00C068F4"/>
    <w:rsid w:val="00C07B33"/>
    <w:rsid w:val="00C11D34"/>
    <w:rsid w:val="00C169FC"/>
    <w:rsid w:val="00C2032B"/>
    <w:rsid w:val="00C23C97"/>
    <w:rsid w:val="00C25A4B"/>
    <w:rsid w:val="00C300C2"/>
    <w:rsid w:val="00C336C3"/>
    <w:rsid w:val="00C33DCB"/>
    <w:rsid w:val="00C415F2"/>
    <w:rsid w:val="00C45EEC"/>
    <w:rsid w:val="00C46251"/>
    <w:rsid w:val="00C50C81"/>
    <w:rsid w:val="00C73875"/>
    <w:rsid w:val="00C91C15"/>
    <w:rsid w:val="00C91E15"/>
    <w:rsid w:val="00CA0B49"/>
    <w:rsid w:val="00CA26C9"/>
    <w:rsid w:val="00CA7862"/>
    <w:rsid w:val="00CC3B79"/>
    <w:rsid w:val="00CF117A"/>
    <w:rsid w:val="00CF6B13"/>
    <w:rsid w:val="00D2616A"/>
    <w:rsid w:val="00D355EE"/>
    <w:rsid w:val="00D4062D"/>
    <w:rsid w:val="00D45E6B"/>
    <w:rsid w:val="00D51244"/>
    <w:rsid w:val="00D633B4"/>
    <w:rsid w:val="00D65F82"/>
    <w:rsid w:val="00D9131A"/>
    <w:rsid w:val="00DA6EFE"/>
    <w:rsid w:val="00DC2735"/>
    <w:rsid w:val="00DD3589"/>
    <w:rsid w:val="00DD368C"/>
    <w:rsid w:val="00DD5E8E"/>
    <w:rsid w:val="00DD757F"/>
    <w:rsid w:val="00DD7A28"/>
    <w:rsid w:val="00DE7DE1"/>
    <w:rsid w:val="00DF0829"/>
    <w:rsid w:val="00E004D8"/>
    <w:rsid w:val="00E076F5"/>
    <w:rsid w:val="00E130CD"/>
    <w:rsid w:val="00E274E8"/>
    <w:rsid w:val="00E578FF"/>
    <w:rsid w:val="00E67064"/>
    <w:rsid w:val="00E77264"/>
    <w:rsid w:val="00EA12A5"/>
    <w:rsid w:val="00EA4A7C"/>
    <w:rsid w:val="00EA51F2"/>
    <w:rsid w:val="00EC3DF0"/>
    <w:rsid w:val="00ED0B3D"/>
    <w:rsid w:val="00EE4481"/>
    <w:rsid w:val="00EE4BB4"/>
    <w:rsid w:val="00F000AF"/>
    <w:rsid w:val="00F022DE"/>
    <w:rsid w:val="00F07250"/>
    <w:rsid w:val="00F07D35"/>
    <w:rsid w:val="00F11876"/>
    <w:rsid w:val="00F47FDB"/>
    <w:rsid w:val="00F613FA"/>
    <w:rsid w:val="00F72011"/>
    <w:rsid w:val="00F72B66"/>
    <w:rsid w:val="00F73E4F"/>
    <w:rsid w:val="00F83723"/>
    <w:rsid w:val="00F97A22"/>
    <w:rsid w:val="00FA1447"/>
    <w:rsid w:val="00FA3A09"/>
    <w:rsid w:val="00FB7EF0"/>
    <w:rsid w:val="00FC0576"/>
    <w:rsid w:val="00FD061A"/>
    <w:rsid w:val="00FE58E2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119E"/>
  <w15:docId w15:val="{C578D9E2-B0EB-4441-8B53-52F73B62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5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A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ield">
    <w:name w:val="field"/>
    <w:basedOn w:val="a0"/>
    <w:rsid w:val="00245A74"/>
  </w:style>
  <w:style w:type="paragraph" w:styleId="a3">
    <w:name w:val="List Paragraph"/>
    <w:basedOn w:val="a"/>
    <w:uiPriority w:val="34"/>
    <w:qFormat/>
    <w:rsid w:val="00556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Лобах Надежда</dc:creator>
  <cp:lastModifiedBy>Лобах Надежда Юрьевна</cp:lastModifiedBy>
  <cp:revision>7</cp:revision>
  <cp:lastPrinted>2024-05-22T06:36:00Z</cp:lastPrinted>
  <dcterms:created xsi:type="dcterms:W3CDTF">2025-03-17T12:24:00Z</dcterms:created>
  <dcterms:modified xsi:type="dcterms:W3CDTF">2025-03-17T12:33:00Z</dcterms:modified>
</cp:coreProperties>
</file>